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43F3AB6A" w:rsidR="00871B40" w:rsidRPr="003953A4" w:rsidRDefault="004240AC" w:rsidP="00871B40">
      <w:pPr>
        <w:pStyle w:val="CRCoverPage"/>
        <w:tabs>
          <w:tab w:val="right" w:pos="9639"/>
        </w:tabs>
        <w:spacing w:after="0"/>
        <w:rPr>
          <w:b/>
          <w:noProof/>
          <w:sz w:val="24"/>
          <w:lang w:val="en-US"/>
        </w:rPr>
      </w:pPr>
      <w:r w:rsidRPr="003953A4">
        <w:rPr>
          <w:b/>
          <w:noProof/>
          <w:sz w:val="24"/>
        </w:rPr>
        <w:t>3</w:t>
      </w:r>
      <w:r w:rsidR="00871B40" w:rsidRPr="003953A4">
        <w:rPr>
          <w:b/>
          <w:noProof/>
          <w:sz w:val="24"/>
        </w:rPr>
        <w:t>GPP TSG-</w:t>
      </w:r>
      <w:r w:rsidR="00F839A2" w:rsidRPr="003953A4">
        <w:rPr>
          <w:b/>
          <w:noProof/>
          <w:sz w:val="24"/>
        </w:rPr>
        <w:t>RAN WG1</w:t>
      </w:r>
      <w:r w:rsidR="00871B40" w:rsidRPr="003953A4">
        <w:rPr>
          <w:b/>
          <w:noProof/>
          <w:sz w:val="24"/>
        </w:rPr>
        <w:t xml:space="preserve"> Meeting </w:t>
      </w:r>
      <w:r w:rsidR="003953A4" w:rsidRPr="003953A4">
        <w:rPr>
          <w:b/>
          <w:noProof/>
          <w:sz w:val="24"/>
        </w:rPr>
        <w:t>#9</w:t>
      </w:r>
      <w:r w:rsidR="00704FBB">
        <w:rPr>
          <w:b/>
          <w:noProof/>
          <w:sz w:val="24"/>
        </w:rPr>
        <w:t>8</w:t>
      </w:r>
      <w:r w:rsidR="00360276">
        <w:rPr>
          <w:b/>
          <w:noProof/>
          <w:sz w:val="24"/>
        </w:rPr>
        <w:t>bis</w:t>
      </w:r>
      <w:r w:rsidR="00871B40" w:rsidRPr="003953A4">
        <w:rPr>
          <w:b/>
          <w:i/>
          <w:noProof/>
          <w:sz w:val="28"/>
        </w:rPr>
        <w:tab/>
      </w:r>
      <w:r w:rsidR="00100A59" w:rsidRPr="003953A4">
        <w:rPr>
          <w:b/>
          <w:noProof/>
          <w:sz w:val="24"/>
        </w:rPr>
        <w:t>R1-</w:t>
      </w:r>
      <w:r w:rsidR="0055592D">
        <w:rPr>
          <w:b/>
          <w:noProof/>
          <w:sz w:val="24"/>
        </w:rPr>
        <w:t>19</w:t>
      </w:r>
      <w:r w:rsidR="007C2826">
        <w:rPr>
          <w:b/>
          <w:noProof/>
          <w:sz w:val="24"/>
        </w:rPr>
        <w:t>11091</w:t>
      </w:r>
    </w:p>
    <w:p w14:paraId="106F1320" w14:textId="5FC1C343" w:rsidR="00794D7B" w:rsidRPr="00BE2E3E" w:rsidRDefault="00360276" w:rsidP="00794D7B">
      <w:pPr>
        <w:pStyle w:val="Footer"/>
        <w:jc w:val="both"/>
        <w:rPr>
          <w:bCs/>
          <w:i w:val="0"/>
          <w:sz w:val="24"/>
        </w:rPr>
      </w:pPr>
      <w:r>
        <w:rPr>
          <w:rFonts w:cs="Arial"/>
          <w:i w:val="0"/>
          <w:sz w:val="24"/>
          <w:szCs w:val="24"/>
        </w:rPr>
        <w:t>Chongqing, P.R. China</w:t>
      </w:r>
      <w:r w:rsidR="00794D7B" w:rsidRPr="00BE2E3E">
        <w:rPr>
          <w:rFonts w:cs="Arial"/>
          <w:i w:val="0"/>
          <w:sz w:val="24"/>
          <w:szCs w:val="24"/>
        </w:rPr>
        <w:t xml:space="preserve">, </w:t>
      </w:r>
      <w:r>
        <w:rPr>
          <w:rFonts w:cs="Arial"/>
          <w:i w:val="0"/>
          <w:sz w:val="24"/>
          <w:szCs w:val="24"/>
        </w:rPr>
        <w:t>October 14</w:t>
      </w:r>
      <w:r w:rsidR="00794D7B" w:rsidRPr="00BE2E3E">
        <w:rPr>
          <w:rFonts w:cs="Arial"/>
          <w:i w:val="0"/>
          <w:sz w:val="24"/>
          <w:szCs w:val="24"/>
          <w:vertAlign w:val="superscript"/>
        </w:rPr>
        <w:t>th</w:t>
      </w:r>
      <w:r w:rsidR="00794D7B" w:rsidRPr="00BE2E3E">
        <w:rPr>
          <w:rFonts w:cs="Arial"/>
          <w:i w:val="0"/>
          <w:sz w:val="24"/>
          <w:szCs w:val="24"/>
        </w:rPr>
        <w:t xml:space="preserve"> – </w:t>
      </w:r>
      <w:r>
        <w:rPr>
          <w:rFonts w:cs="Arial"/>
          <w:i w:val="0"/>
          <w:sz w:val="24"/>
          <w:szCs w:val="24"/>
        </w:rPr>
        <w:t>2</w:t>
      </w:r>
      <w:r w:rsidR="00794D7B" w:rsidRPr="00BE2E3E">
        <w:rPr>
          <w:rFonts w:cs="Arial"/>
          <w:i w:val="0"/>
          <w:sz w:val="24"/>
          <w:szCs w:val="24"/>
        </w:rPr>
        <w:t>0</w:t>
      </w:r>
      <w:r w:rsidR="00794D7B" w:rsidRPr="00BE2E3E">
        <w:rPr>
          <w:rFonts w:cs="Arial"/>
          <w:i w:val="0"/>
          <w:sz w:val="24"/>
          <w:szCs w:val="24"/>
          <w:vertAlign w:val="superscript"/>
        </w:rPr>
        <w:t>th</w:t>
      </w:r>
      <w:r w:rsidR="00794D7B" w:rsidRPr="00BE2E3E">
        <w:rPr>
          <w:rFonts w:cs="Arial"/>
          <w:i w:val="0"/>
          <w:sz w:val="24"/>
          <w:szCs w:val="24"/>
        </w:rPr>
        <w:t>, 2019</w:t>
      </w:r>
    </w:p>
    <w:p w14:paraId="41E81704" w14:textId="0543ADCC" w:rsidR="003953A4" w:rsidRDefault="003953A4" w:rsidP="00F44224">
      <w:pPr>
        <w:pStyle w:val="CRCoverPage"/>
        <w:spacing w:after="0"/>
        <w:rPr>
          <w:b/>
          <w:noProof/>
          <w:sz w:val="24"/>
        </w:rPr>
      </w:pPr>
    </w:p>
    <w:p w14:paraId="41A68C77" w14:textId="77777777" w:rsidR="00F30934" w:rsidRPr="001E0FE3" w:rsidRDefault="00F30934" w:rsidP="00020563">
      <w:pPr>
        <w:rPr>
          <w:noProof/>
          <w:lang w:eastAsia="ko-KR"/>
        </w:rPr>
      </w:pPr>
    </w:p>
    <w:p w14:paraId="2D677AE3" w14:textId="7EB78860" w:rsidR="00220E61" w:rsidRPr="00A943E0" w:rsidRDefault="00220E61" w:rsidP="00B64BDB">
      <w:pPr>
        <w:tabs>
          <w:tab w:val="left" w:pos="1985"/>
        </w:tabs>
        <w:spacing w:after="120"/>
        <w:rPr>
          <w:rFonts w:ascii="Arial" w:eastAsia="MS Mincho" w:hAnsi="Arial"/>
          <w:b/>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943E0">
        <w:rPr>
          <w:rFonts w:ascii="Arial" w:eastAsia="MS Mincho" w:hAnsi="Arial"/>
          <w:b/>
          <w:sz w:val="22"/>
        </w:rPr>
        <w:t>7</w:t>
      </w:r>
      <w:r w:rsidR="00347F49" w:rsidRPr="00A943E0">
        <w:rPr>
          <w:rFonts w:ascii="Arial" w:eastAsia="MS Mincho" w:hAnsi="Arial"/>
          <w:b/>
          <w:sz w:val="22"/>
        </w:rPr>
        <w:t>.</w:t>
      </w:r>
      <w:r w:rsidR="00E67CE0" w:rsidRPr="00A943E0">
        <w:rPr>
          <w:rFonts w:ascii="Arial" w:eastAsia="MS Mincho" w:hAnsi="Arial"/>
          <w:b/>
          <w:sz w:val="22"/>
        </w:rPr>
        <w:t>2.1.</w:t>
      </w:r>
      <w:r w:rsidR="004B37FB" w:rsidRPr="00A943E0">
        <w:rPr>
          <w:rFonts w:ascii="Arial" w:eastAsia="MS Mincho" w:hAnsi="Arial"/>
          <w:b/>
          <w:sz w:val="22"/>
        </w:rPr>
        <w:t>1</w:t>
      </w:r>
    </w:p>
    <w:p w14:paraId="75E21F24" w14:textId="77777777" w:rsidR="00220E61" w:rsidRPr="00A943E0" w:rsidRDefault="00220E61" w:rsidP="00B64BDB">
      <w:pPr>
        <w:tabs>
          <w:tab w:val="left" w:pos="1985"/>
        </w:tabs>
        <w:spacing w:after="120"/>
        <w:rPr>
          <w:rFonts w:ascii="Arial" w:eastAsia="MS Mincho" w:hAnsi="Arial"/>
          <w:b/>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943E0">
        <w:rPr>
          <w:rFonts w:ascii="Arial" w:eastAsia="MS Mincho" w:hAnsi="Arial"/>
          <w:b/>
          <w:sz w:val="22"/>
        </w:rPr>
        <w:t>Q</w:t>
      </w:r>
      <w:r w:rsidRPr="00A943E0">
        <w:rPr>
          <w:rFonts w:ascii="Arial" w:eastAsia="MS Mincho" w:hAnsi="Arial" w:hint="eastAsia"/>
          <w:b/>
          <w:sz w:val="22"/>
          <w:lang w:eastAsia="ja-JP"/>
        </w:rPr>
        <w:t>ualcomm</w:t>
      </w:r>
      <w:r w:rsidRPr="00A943E0">
        <w:rPr>
          <w:rFonts w:ascii="MS Mincho" w:eastAsia="MS Mincho" w:hAnsi="MS Mincho"/>
          <w:b/>
          <w:sz w:val="22"/>
          <w:lang w:eastAsia="ja-JP"/>
        </w:rPr>
        <w:t xml:space="preserve"> </w:t>
      </w:r>
      <w:r w:rsidRPr="00A943E0">
        <w:rPr>
          <w:rFonts w:ascii="Arial" w:eastAsia="MS Mincho" w:hAnsi="Arial" w:hint="eastAsia"/>
          <w:b/>
          <w:sz w:val="22"/>
          <w:lang w:eastAsia="ja-JP"/>
        </w:rPr>
        <w:t>Incorporated</w:t>
      </w:r>
    </w:p>
    <w:p w14:paraId="7ED1AF9F" w14:textId="25730503" w:rsidR="00220E61" w:rsidRPr="00A943E0" w:rsidRDefault="00220E61" w:rsidP="00B64BDB">
      <w:pPr>
        <w:tabs>
          <w:tab w:val="left" w:pos="1985"/>
        </w:tabs>
        <w:spacing w:after="120"/>
        <w:ind w:left="1987" w:hanging="1987"/>
        <w:jc w:val="left"/>
        <w:rPr>
          <w:rFonts w:ascii="Arial" w:eastAsia="MS Mincho" w:hAnsi="Arial"/>
          <w:b/>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4B37FB" w:rsidRPr="00A943E0">
        <w:rPr>
          <w:rFonts w:ascii="Arial" w:eastAsia="MS Mincho" w:hAnsi="Arial"/>
          <w:b/>
          <w:sz w:val="22"/>
        </w:rPr>
        <w:t>Channel Structure for</w:t>
      </w:r>
      <w:r w:rsidR="00C80925" w:rsidRPr="00A943E0">
        <w:rPr>
          <w:rFonts w:ascii="Arial" w:eastAsia="MS Mincho" w:hAnsi="Arial"/>
          <w:b/>
          <w:sz w:val="22"/>
        </w:rPr>
        <w:t xml:space="preserve"> </w:t>
      </w:r>
      <w:r w:rsidR="004B37FB" w:rsidRPr="00A943E0">
        <w:rPr>
          <w:rFonts w:ascii="Arial" w:eastAsia="MS Mincho" w:hAnsi="Arial"/>
          <w:b/>
          <w:sz w:val="22"/>
        </w:rPr>
        <w:t>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943E0">
        <w:rPr>
          <w:rFonts w:ascii="Arial" w:eastAsia="MS Mincho" w:hAnsi="Arial"/>
          <w:b/>
          <w:sz w:val="22"/>
        </w:rPr>
        <w:t>Discussion and Decision</w:t>
      </w:r>
    </w:p>
    <w:p w14:paraId="1AA21277" w14:textId="77777777" w:rsidR="00020563" w:rsidRPr="002571D7" w:rsidRDefault="00020563" w:rsidP="00020563">
      <w:pPr>
        <w:pStyle w:val="StyleCRCoverPageBoldBottomSinglesolidlineAuto15"/>
        <w:rPr>
          <w:noProof/>
          <w:lang w:eastAsia="ko-KR"/>
        </w:rPr>
      </w:pPr>
      <w:bookmarkStart w:id="1" w:name="_Ref349588338"/>
      <w:bookmarkStart w:id="2" w:name="_Hlk531146196"/>
    </w:p>
    <w:p w14:paraId="6C58D5BB" w14:textId="77777777" w:rsidR="00F52DED" w:rsidRPr="00C13128" w:rsidRDefault="00F52DED" w:rsidP="00AE2823">
      <w:pPr>
        <w:pStyle w:val="Heading1"/>
        <w:spacing w:before="120"/>
        <w:ind w:left="1138" w:hanging="1138"/>
        <w:jc w:val="both"/>
        <w:rPr>
          <w:b/>
          <w:noProof/>
          <w:lang w:eastAsia="ko-KR"/>
        </w:rPr>
      </w:pPr>
      <w:r w:rsidRPr="00C13128">
        <w:rPr>
          <w:rFonts w:hint="eastAsia"/>
          <w:b/>
          <w:noProof/>
          <w:lang w:eastAsia="ko-KR"/>
        </w:rPr>
        <w:t xml:space="preserve">1. </w:t>
      </w:r>
      <w:r w:rsidR="00120F24" w:rsidRPr="00C13128">
        <w:rPr>
          <w:b/>
          <w:noProof/>
          <w:lang w:eastAsia="ko-KR"/>
        </w:rPr>
        <w:tab/>
      </w:r>
      <w:r w:rsidRPr="00C13128">
        <w:rPr>
          <w:b/>
          <w:noProof/>
          <w:lang w:eastAsia="ko-KR"/>
        </w:rPr>
        <w:t>Introduction</w:t>
      </w:r>
      <w:bookmarkEnd w:id="1"/>
    </w:p>
    <w:bookmarkEnd w:id="2"/>
    <w:p w14:paraId="04C93702" w14:textId="748D3274" w:rsidR="005F22E2" w:rsidRDefault="001E148C" w:rsidP="00446AB9">
      <w:pPr>
        <w:rPr>
          <w:sz w:val="22"/>
          <w:lang w:eastAsia="ko-KR"/>
        </w:rPr>
      </w:pPr>
      <w:r>
        <w:rPr>
          <w:sz w:val="22"/>
          <w:lang w:eastAsia="ko-KR"/>
        </w:rPr>
        <w:t>At RAN</w:t>
      </w:r>
      <w:r w:rsidR="00803E0A">
        <w:rPr>
          <w:sz w:val="22"/>
          <w:lang w:eastAsia="ko-KR"/>
        </w:rPr>
        <w:t xml:space="preserve"> </w:t>
      </w:r>
      <w:r>
        <w:rPr>
          <w:sz w:val="22"/>
          <w:lang w:eastAsia="ko-KR"/>
        </w:rPr>
        <w:t>#8</w:t>
      </w:r>
      <w:r w:rsidR="00101B05">
        <w:rPr>
          <w:sz w:val="22"/>
          <w:lang w:eastAsia="ko-KR"/>
        </w:rPr>
        <w:t>5</w:t>
      </w:r>
      <w:r w:rsidR="00803E0A">
        <w:rPr>
          <w:sz w:val="22"/>
          <w:lang w:eastAsia="ko-KR"/>
        </w:rPr>
        <w:t xml:space="preserve"> meeting</w:t>
      </w:r>
      <w:r>
        <w:rPr>
          <w:sz w:val="22"/>
          <w:lang w:eastAsia="ko-KR"/>
        </w:rPr>
        <w:t xml:space="preserve">, </w:t>
      </w:r>
      <w:r w:rsidR="0010006D">
        <w:rPr>
          <w:sz w:val="22"/>
          <w:lang w:eastAsia="ko-KR"/>
        </w:rPr>
        <w:t xml:space="preserve">the scope and objectives of </w:t>
      </w:r>
      <w:r>
        <w:rPr>
          <w:sz w:val="22"/>
          <w:lang w:eastAsia="ko-KR"/>
        </w:rPr>
        <w:t xml:space="preserve">two-step RACH </w:t>
      </w:r>
      <w:r w:rsidR="0010006D">
        <w:rPr>
          <w:sz w:val="22"/>
          <w:lang w:eastAsia="ko-KR"/>
        </w:rPr>
        <w:t xml:space="preserve">WI were </w:t>
      </w:r>
      <w:r w:rsidR="00101B05">
        <w:rPr>
          <w:sz w:val="22"/>
          <w:lang w:eastAsia="ko-KR"/>
        </w:rPr>
        <w:t>updated</w:t>
      </w:r>
      <w:r w:rsidR="0010006D">
        <w:rPr>
          <w:sz w:val="22"/>
          <w:lang w:eastAsia="ko-KR"/>
        </w:rPr>
        <w:t xml:space="preserve"> for </w:t>
      </w:r>
      <w:r>
        <w:rPr>
          <w:sz w:val="22"/>
          <w:lang w:eastAsia="ko-KR"/>
        </w:rPr>
        <w:t>NR Rel-16</w:t>
      </w:r>
      <w:r w:rsidR="0077631E">
        <w:rPr>
          <w:sz w:val="22"/>
          <w:lang w:eastAsia="ko-KR"/>
        </w:rPr>
        <w:t xml:space="preserve">. </w:t>
      </w:r>
      <w:r w:rsidR="005F22E2">
        <w:rPr>
          <w:sz w:val="22"/>
          <w:lang w:eastAsia="ko-KR"/>
        </w:rPr>
        <w:t xml:space="preserve">Specifically, all </w:t>
      </w:r>
      <w:r w:rsidR="005F22E2" w:rsidRPr="005F22E2">
        <w:rPr>
          <w:sz w:val="22"/>
          <w:lang w:eastAsia="ko-KR"/>
        </w:rPr>
        <w:t xml:space="preserve">triggers for </w:t>
      </w:r>
      <w:r w:rsidR="005F22E2">
        <w:rPr>
          <w:sz w:val="22"/>
          <w:lang w:eastAsia="ko-KR"/>
        </w:rPr>
        <w:t xml:space="preserve">NR </w:t>
      </w:r>
      <w:r w:rsidR="005F22E2" w:rsidRPr="005F22E2">
        <w:rPr>
          <w:sz w:val="22"/>
          <w:lang w:eastAsia="ko-KR"/>
        </w:rPr>
        <w:t>Rel-1</w:t>
      </w:r>
      <w:r w:rsidR="005F22E2">
        <w:rPr>
          <w:sz w:val="22"/>
          <w:lang w:eastAsia="ko-KR"/>
        </w:rPr>
        <w:t>5</w:t>
      </w:r>
      <w:r w:rsidR="005F22E2" w:rsidRPr="005F22E2">
        <w:rPr>
          <w:sz w:val="22"/>
          <w:lang w:eastAsia="ko-KR"/>
        </w:rPr>
        <w:t xml:space="preserve"> </w:t>
      </w:r>
      <w:r w:rsidR="005F22E2">
        <w:rPr>
          <w:sz w:val="22"/>
          <w:lang w:eastAsia="ko-KR"/>
        </w:rPr>
        <w:t>four</w:t>
      </w:r>
      <w:r w:rsidR="005F22E2" w:rsidRPr="005F22E2">
        <w:rPr>
          <w:sz w:val="22"/>
          <w:lang w:eastAsia="ko-KR"/>
        </w:rPr>
        <w:t>-step RACH are appl</w:t>
      </w:r>
      <w:r w:rsidR="005F22E2">
        <w:rPr>
          <w:sz w:val="22"/>
          <w:lang w:eastAsia="ko-KR"/>
        </w:rPr>
        <w:t>icable to</w:t>
      </w:r>
      <w:r w:rsidR="005F22E2" w:rsidRPr="005F22E2">
        <w:rPr>
          <w:sz w:val="22"/>
          <w:lang w:eastAsia="ko-KR"/>
        </w:rPr>
        <w:t xml:space="preserve"> </w:t>
      </w:r>
      <w:r w:rsidR="005F22E2">
        <w:rPr>
          <w:sz w:val="22"/>
          <w:lang w:eastAsia="ko-KR"/>
        </w:rPr>
        <w:t>two</w:t>
      </w:r>
      <w:r w:rsidR="005F22E2" w:rsidRPr="005F22E2">
        <w:rPr>
          <w:sz w:val="22"/>
          <w:lang w:eastAsia="ko-KR"/>
        </w:rPr>
        <w:t>-step RACH</w:t>
      </w:r>
      <w:r w:rsidR="005F22E2">
        <w:rPr>
          <w:sz w:val="22"/>
          <w:lang w:eastAsia="ko-KR"/>
        </w:rPr>
        <w:t>, and CFRA is supported in two-step RACH for handover case only</w:t>
      </w:r>
      <w:r w:rsidR="00D52591">
        <w:rPr>
          <w:sz w:val="22"/>
          <w:lang w:eastAsia="ko-KR"/>
        </w:rPr>
        <w:t xml:space="preserve"> without RAN1 impacts [1]</w:t>
      </w:r>
      <w:r w:rsidR="005F22E2">
        <w:rPr>
          <w:sz w:val="22"/>
          <w:lang w:eastAsia="ko-KR"/>
        </w:rPr>
        <w:t>.</w:t>
      </w:r>
    </w:p>
    <w:p w14:paraId="59953D14" w14:textId="79B3CC47" w:rsidR="00360C0C" w:rsidRDefault="005B0E04" w:rsidP="00A87610">
      <w:pPr>
        <w:spacing w:before="120"/>
        <w:rPr>
          <w:sz w:val="22"/>
          <w:lang w:eastAsia="ko-KR"/>
        </w:rPr>
      </w:pPr>
      <w:r w:rsidRPr="003F2CED">
        <w:rPr>
          <w:sz w:val="22"/>
          <w:lang w:eastAsia="ko-KR"/>
        </w:rPr>
        <w:t xml:space="preserve">In this contribution, we </w:t>
      </w:r>
      <w:r w:rsidR="005470EF">
        <w:rPr>
          <w:sz w:val="22"/>
          <w:lang w:eastAsia="ko-KR"/>
        </w:rPr>
        <w:t xml:space="preserve">will </w:t>
      </w:r>
      <w:r w:rsidR="007A5F1B">
        <w:rPr>
          <w:sz w:val="22"/>
          <w:lang w:eastAsia="ko-KR"/>
        </w:rPr>
        <w:t xml:space="preserve">discuss </w:t>
      </w:r>
      <w:r w:rsidR="00C80925">
        <w:rPr>
          <w:sz w:val="22"/>
          <w:lang w:eastAsia="ko-KR"/>
        </w:rPr>
        <w:t xml:space="preserve">the </w:t>
      </w:r>
      <w:r w:rsidR="000E5CA1">
        <w:rPr>
          <w:sz w:val="22"/>
          <w:lang w:eastAsia="ko-KR"/>
        </w:rPr>
        <w:t xml:space="preserve">remaining </w:t>
      </w:r>
      <w:r w:rsidR="00195682">
        <w:rPr>
          <w:sz w:val="22"/>
          <w:lang w:eastAsia="ko-KR"/>
        </w:rPr>
        <w:t xml:space="preserve">issues </w:t>
      </w:r>
      <w:r w:rsidR="000E5CA1">
        <w:rPr>
          <w:sz w:val="22"/>
          <w:lang w:eastAsia="ko-KR"/>
        </w:rPr>
        <w:t xml:space="preserve">for message A (msgA) </w:t>
      </w:r>
      <w:r w:rsidR="003C115D">
        <w:rPr>
          <w:sz w:val="22"/>
          <w:lang w:eastAsia="ko-KR"/>
        </w:rPr>
        <w:t>channel structure</w:t>
      </w:r>
      <w:r w:rsidR="00686117">
        <w:rPr>
          <w:sz w:val="22"/>
          <w:lang w:eastAsia="ko-KR"/>
        </w:rPr>
        <w:t>, based on the agreements and working assumptions in [2-5]</w:t>
      </w:r>
      <w:r w:rsidR="000E5CA1">
        <w:rPr>
          <w:sz w:val="22"/>
          <w:lang w:eastAsia="ko-KR"/>
        </w:rPr>
        <w:t>.</w:t>
      </w:r>
      <w:r w:rsidR="00117AF3">
        <w:rPr>
          <w:sz w:val="22"/>
          <w:lang w:eastAsia="ko-KR"/>
        </w:rPr>
        <w:t xml:space="preserve"> </w:t>
      </w:r>
      <w:r w:rsidR="00DA3991">
        <w:rPr>
          <w:sz w:val="22"/>
          <w:lang w:eastAsia="ko-KR"/>
        </w:rPr>
        <w:t xml:space="preserve">The </w:t>
      </w:r>
      <w:r w:rsidR="00081365">
        <w:rPr>
          <w:sz w:val="22"/>
          <w:lang w:eastAsia="ko-KR"/>
        </w:rPr>
        <w:t>procedures</w:t>
      </w:r>
      <w:r w:rsidR="003C115D">
        <w:rPr>
          <w:sz w:val="22"/>
          <w:lang w:eastAsia="ko-KR"/>
        </w:rPr>
        <w:t xml:space="preserve"> related to </w:t>
      </w:r>
      <w:r w:rsidR="00CB7F9F">
        <w:rPr>
          <w:sz w:val="22"/>
          <w:lang w:eastAsia="ko-KR"/>
        </w:rPr>
        <w:t>two-step</w:t>
      </w:r>
      <w:r w:rsidR="00A77AA7">
        <w:rPr>
          <w:sz w:val="22"/>
          <w:lang w:eastAsia="ko-KR"/>
        </w:rPr>
        <w:t xml:space="preserve"> RACH</w:t>
      </w:r>
      <w:r w:rsidR="00D52591">
        <w:rPr>
          <w:sz w:val="22"/>
          <w:lang w:eastAsia="ko-KR"/>
        </w:rPr>
        <w:t xml:space="preserve"> and design details for </w:t>
      </w:r>
      <w:r w:rsidR="00A87B31">
        <w:rPr>
          <w:sz w:val="22"/>
          <w:lang w:eastAsia="ko-KR"/>
        </w:rPr>
        <w:t>message B (</w:t>
      </w:r>
      <w:r w:rsidR="00D52591">
        <w:rPr>
          <w:sz w:val="22"/>
          <w:lang w:eastAsia="ko-KR"/>
        </w:rPr>
        <w:t>msgB</w:t>
      </w:r>
      <w:r w:rsidR="00A87B31">
        <w:rPr>
          <w:sz w:val="22"/>
          <w:lang w:eastAsia="ko-KR"/>
        </w:rPr>
        <w:t>)</w:t>
      </w:r>
      <w:r w:rsidR="00A77AA7">
        <w:rPr>
          <w:sz w:val="22"/>
          <w:lang w:eastAsia="ko-KR"/>
        </w:rPr>
        <w:t xml:space="preserve"> are discussed in a companion paper [</w:t>
      </w:r>
      <w:r w:rsidR="004B410A">
        <w:rPr>
          <w:sz w:val="22"/>
          <w:lang w:eastAsia="ko-KR"/>
        </w:rPr>
        <w:t>6</w:t>
      </w:r>
      <w:r w:rsidR="00A77AA7">
        <w:rPr>
          <w:sz w:val="22"/>
          <w:lang w:eastAsia="ko-KR"/>
        </w:rPr>
        <w:t>].</w:t>
      </w:r>
    </w:p>
    <w:p w14:paraId="6F78256C" w14:textId="77777777" w:rsidR="00AB26AF" w:rsidRDefault="00AB26AF" w:rsidP="00A87610">
      <w:pPr>
        <w:spacing w:before="120"/>
        <w:rPr>
          <w:sz w:val="22"/>
          <w:lang w:eastAsia="ko-KR"/>
        </w:rPr>
      </w:pPr>
    </w:p>
    <w:p w14:paraId="1E384B07" w14:textId="77777777" w:rsidR="00020563" w:rsidRPr="002571D7" w:rsidRDefault="00020563" w:rsidP="00020563">
      <w:pPr>
        <w:pStyle w:val="StyleCRCoverPageBoldBottomSinglesolidlineAuto15"/>
        <w:rPr>
          <w:noProof/>
          <w:lang w:eastAsia="ko-KR"/>
        </w:rPr>
      </w:pPr>
    </w:p>
    <w:p w14:paraId="6F7265EA" w14:textId="0F3F97B9" w:rsidR="00D64F88" w:rsidRPr="00A87B31" w:rsidRDefault="00556119" w:rsidP="00A87B31">
      <w:pPr>
        <w:pStyle w:val="Heading1"/>
        <w:spacing w:before="120"/>
        <w:ind w:left="1138" w:hanging="1138"/>
        <w:rPr>
          <w:b/>
          <w:noProof/>
          <w:lang w:eastAsia="ko-KR"/>
        </w:rPr>
      </w:pPr>
      <w:r w:rsidRPr="00C13128">
        <w:rPr>
          <w:rFonts w:hint="eastAsia"/>
          <w:b/>
          <w:noProof/>
          <w:lang w:eastAsia="ko-KR"/>
        </w:rPr>
        <w:t xml:space="preserve">2. </w:t>
      </w:r>
      <w:r w:rsidRPr="00C13128">
        <w:rPr>
          <w:b/>
          <w:noProof/>
          <w:lang w:eastAsia="ko-KR"/>
        </w:rPr>
        <w:tab/>
      </w:r>
      <w:r w:rsidR="00FD0AAF" w:rsidRPr="00C13128">
        <w:rPr>
          <w:b/>
          <w:noProof/>
          <w:lang w:eastAsia="ko-KR"/>
        </w:rPr>
        <w:t>Discussion</w:t>
      </w:r>
    </w:p>
    <w:p w14:paraId="1C68B29E" w14:textId="0E57E9F7" w:rsidR="005B7C72" w:rsidRDefault="00FD0AAF" w:rsidP="00B67EA1">
      <w:pPr>
        <w:pStyle w:val="Heading2"/>
        <w:spacing w:after="240"/>
        <w:ind w:left="1138" w:hanging="1138"/>
        <w:rPr>
          <w:b/>
          <w:lang w:eastAsia="ko-KR"/>
        </w:rPr>
      </w:pPr>
      <w:r w:rsidRPr="00C774E4">
        <w:rPr>
          <w:b/>
          <w:lang w:eastAsia="ko-KR"/>
        </w:rPr>
        <w:t>2.</w:t>
      </w:r>
      <w:r w:rsidR="00A87B31">
        <w:rPr>
          <w:b/>
          <w:lang w:eastAsia="ko-KR"/>
        </w:rPr>
        <w:t>1</w:t>
      </w:r>
      <w:r w:rsidR="002571D7" w:rsidRPr="00C774E4">
        <w:rPr>
          <w:rFonts w:hint="eastAsia"/>
          <w:b/>
          <w:lang w:eastAsia="ko-KR"/>
        </w:rPr>
        <w:t xml:space="preserve"> </w:t>
      </w:r>
      <w:r w:rsidR="002571D7" w:rsidRPr="00C774E4">
        <w:rPr>
          <w:b/>
          <w:lang w:eastAsia="ko-KR"/>
        </w:rPr>
        <w:tab/>
      </w:r>
      <w:r w:rsidRPr="00C774E4">
        <w:rPr>
          <w:b/>
          <w:lang w:eastAsia="ko-KR"/>
        </w:rPr>
        <w:t>Channel Structure for msgA</w:t>
      </w:r>
    </w:p>
    <w:p w14:paraId="2A9EA1DC" w14:textId="77777777" w:rsidR="0003205F" w:rsidRDefault="0003205F" w:rsidP="0003205F">
      <w:pPr>
        <w:rPr>
          <w:sz w:val="22"/>
          <w:lang w:eastAsia="ko-KR"/>
        </w:rPr>
      </w:pPr>
      <w:r w:rsidRPr="00E810E4">
        <w:rPr>
          <w:sz w:val="22"/>
          <w:lang w:eastAsia="ko-KR"/>
        </w:rPr>
        <w:t xml:space="preserve">A general channel structure for msgA is shown in Figure </w:t>
      </w:r>
      <w:r>
        <w:rPr>
          <w:sz w:val="22"/>
          <w:lang w:eastAsia="ko-KR"/>
        </w:rPr>
        <w:t xml:space="preserve">1, which is applicable to both licensed spectrum (FR1 and FR2) and unlicensed spectrum (FR1). </w:t>
      </w:r>
    </w:p>
    <w:p w14:paraId="76618CFF" w14:textId="0A64D779" w:rsidR="0003205F" w:rsidRDefault="0003205F" w:rsidP="0003205F">
      <w:pPr>
        <w:rPr>
          <w:sz w:val="22"/>
          <w:lang w:eastAsia="ko-KR"/>
        </w:rPr>
      </w:pPr>
      <w:r w:rsidRPr="00C10459">
        <w:rPr>
          <w:sz w:val="22"/>
          <w:lang w:eastAsia="ko-KR"/>
        </w:rPr>
        <w:t>The preamble and payload of msgA are TDMed</w:t>
      </w:r>
      <w:r>
        <w:rPr>
          <w:sz w:val="22"/>
          <w:lang w:eastAsia="ko-KR"/>
        </w:rPr>
        <w:t xml:space="preserve">, </w:t>
      </w:r>
      <w:r w:rsidRPr="00C10459">
        <w:rPr>
          <w:sz w:val="22"/>
          <w:lang w:eastAsia="ko-KR"/>
        </w:rPr>
        <w:t>which are transmitted on pre-</w:t>
      </w:r>
      <w:r w:rsidR="00662247">
        <w:rPr>
          <w:sz w:val="22"/>
          <w:lang w:eastAsia="ko-KR"/>
        </w:rPr>
        <w:t xml:space="preserve">configured </w:t>
      </w:r>
      <w:r>
        <w:rPr>
          <w:sz w:val="22"/>
          <w:lang w:eastAsia="ko-KR"/>
        </w:rPr>
        <w:t xml:space="preserve">preamble occasions (RO) and PUSCH occasions (PO). Each PRU group comprises multiple PRUs, which share the same PO in time/frequency but are configured with different DMRS resources. To improve the resource utilization efficiency of two-step RACH, PRU group of different resource size can partially overlap in time or frequency, as shown by Figure 2. The bandwidth used by msgA preamble and msgA payload can be </w:t>
      </w:r>
      <w:r w:rsidR="008E4503">
        <w:rPr>
          <w:sz w:val="22"/>
          <w:lang w:eastAsia="ko-KR"/>
        </w:rPr>
        <w:t>same</w:t>
      </w:r>
      <w:r>
        <w:rPr>
          <w:sz w:val="22"/>
          <w:lang w:eastAsia="ko-KR"/>
        </w:rPr>
        <w:t xml:space="preserve"> or different. The total bandwidth of msgA occasions can be given by [RB</w:t>
      </w:r>
      <w:r w:rsidRPr="00146D97">
        <w:rPr>
          <w:sz w:val="22"/>
          <w:vertAlign w:val="subscript"/>
          <w:lang w:eastAsia="ko-KR"/>
        </w:rPr>
        <w:t>msgA,start</w:t>
      </w:r>
      <w:r>
        <w:rPr>
          <w:sz w:val="22"/>
          <w:lang w:eastAsia="ko-KR"/>
        </w:rPr>
        <w:t>, RB</w:t>
      </w:r>
      <w:r w:rsidRPr="00146D97">
        <w:rPr>
          <w:sz w:val="22"/>
          <w:vertAlign w:val="subscript"/>
          <w:lang w:eastAsia="ko-KR"/>
        </w:rPr>
        <w:t>msgA, end</w:t>
      </w:r>
      <w:r>
        <w:rPr>
          <w:sz w:val="22"/>
          <w:lang w:eastAsia="ko-KR"/>
        </w:rPr>
        <w:t xml:space="preserve">], as shown by Figure 2. For UE in RRC IDLE or INACTIVE state, the bandwidth of its msgA RO and PO should be upper bounded by the initial UL BWP. For UE in RRC CONNECTED state, </w:t>
      </w:r>
      <w:r w:rsidRPr="00964081">
        <w:rPr>
          <w:sz w:val="22"/>
          <w:lang w:eastAsia="ko-KR"/>
        </w:rPr>
        <w:t xml:space="preserve">the bandwidth </w:t>
      </w:r>
      <w:r>
        <w:rPr>
          <w:sz w:val="22"/>
          <w:lang w:eastAsia="ko-KR"/>
        </w:rPr>
        <w:t xml:space="preserve">of its </w:t>
      </w:r>
      <w:r w:rsidRPr="00964081">
        <w:rPr>
          <w:sz w:val="22"/>
          <w:lang w:eastAsia="ko-KR"/>
        </w:rPr>
        <w:t xml:space="preserve">msgA </w:t>
      </w:r>
      <w:r>
        <w:rPr>
          <w:sz w:val="22"/>
          <w:lang w:eastAsia="ko-KR"/>
        </w:rPr>
        <w:t xml:space="preserve">RO and PO should be upper bounded by the active UL BWP. </w:t>
      </w:r>
    </w:p>
    <w:p w14:paraId="176B1098" w14:textId="77777777" w:rsidR="0003205F" w:rsidRDefault="0003205F" w:rsidP="0003205F">
      <w:pPr>
        <w:rPr>
          <w:sz w:val="22"/>
          <w:lang w:eastAsia="ko-KR"/>
        </w:rPr>
      </w:pPr>
      <w:r>
        <w:rPr>
          <w:sz w:val="22"/>
          <w:lang w:eastAsia="ko-KR"/>
        </w:rPr>
        <w:t>A transmission block diagram for msgA is shown in Figure 3, wherein the modules requiring changes to support two-step RACH are highlighted.</w:t>
      </w:r>
    </w:p>
    <w:p w14:paraId="2C671D66" w14:textId="77777777" w:rsidR="0003205F" w:rsidRDefault="0003205F" w:rsidP="00667AB4">
      <w:pPr>
        <w:keepNext/>
        <w:jc w:val="left"/>
      </w:pPr>
      <w:r>
        <w:rPr>
          <w:noProof/>
          <w:sz w:val="22"/>
          <w:lang w:eastAsia="ko-KR"/>
        </w:rPr>
        <w:drawing>
          <wp:inline distT="0" distB="0" distL="0" distR="0" wp14:anchorId="01C7C5C5" wp14:editId="01C0EBFB">
            <wp:extent cx="6224877" cy="169545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227171" cy="1696075"/>
                    </a:xfrm>
                    <a:prstGeom prst="rect">
                      <a:avLst/>
                    </a:prstGeom>
                    <a:noFill/>
                  </pic:spPr>
                </pic:pic>
              </a:graphicData>
            </a:graphic>
          </wp:inline>
        </w:drawing>
      </w:r>
    </w:p>
    <w:p w14:paraId="1AFA89D6" w14:textId="5C080BC4" w:rsidR="0003205F" w:rsidRDefault="0003205F" w:rsidP="0003205F">
      <w:pPr>
        <w:pStyle w:val="Caption"/>
        <w:rPr>
          <w:sz w:val="22"/>
          <w:lang w:eastAsia="ko-KR"/>
        </w:rPr>
      </w:pPr>
      <w:r>
        <w:t xml:space="preserve">Figure </w:t>
      </w:r>
      <w:r w:rsidR="00262A85">
        <w:fldChar w:fldCharType="begin"/>
      </w:r>
      <w:r w:rsidR="00262A85">
        <w:instrText xml:space="preserve"> SEQ Figure \* ARABIC </w:instrText>
      </w:r>
      <w:r w:rsidR="00262A85">
        <w:fldChar w:fldCharType="separate"/>
      </w:r>
      <w:r>
        <w:rPr>
          <w:noProof/>
        </w:rPr>
        <w:t>1</w:t>
      </w:r>
      <w:r w:rsidR="00262A85">
        <w:rPr>
          <w:noProof/>
        </w:rPr>
        <w:fldChar w:fldCharType="end"/>
      </w:r>
      <w:r>
        <w:t xml:space="preserve">: </w:t>
      </w:r>
      <w:r>
        <w:rPr>
          <w:sz w:val="20"/>
        </w:rPr>
        <w:t>General Channel Structure for msgA</w:t>
      </w:r>
    </w:p>
    <w:p w14:paraId="1886959C" w14:textId="77777777" w:rsidR="0003205F" w:rsidRDefault="0003205F" w:rsidP="0003205F">
      <w:pPr>
        <w:keepNext/>
        <w:jc w:val="center"/>
      </w:pPr>
      <w:r>
        <w:rPr>
          <w:noProof/>
          <w:sz w:val="22"/>
          <w:lang w:eastAsia="ko-KR"/>
        </w:rPr>
        <w:lastRenderedPageBreak/>
        <w:drawing>
          <wp:inline distT="0" distB="0" distL="0" distR="0" wp14:anchorId="5DD1F313" wp14:editId="3CABB0D7">
            <wp:extent cx="5927875" cy="28098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935573" cy="2813524"/>
                    </a:xfrm>
                    <a:prstGeom prst="rect">
                      <a:avLst/>
                    </a:prstGeom>
                    <a:noFill/>
                  </pic:spPr>
                </pic:pic>
              </a:graphicData>
            </a:graphic>
          </wp:inline>
        </w:drawing>
      </w:r>
    </w:p>
    <w:p w14:paraId="7E264FDB" w14:textId="77777777" w:rsidR="0003205F" w:rsidRPr="00AB75DC" w:rsidRDefault="0003205F" w:rsidP="0003205F">
      <w:pPr>
        <w:pStyle w:val="Caption"/>
        <w:rPr>
          <w:sz w:val="24"/>
          <w:lang w:eastAsia="ko-KR"/>
        </w:rPr>
      </w:pPr>
      <w:r w:rsidRPr="00AB75DC">
        <w:rPr>
          <w:sz w:val="20"/>
        </w:rPr>
        <w:t xml:space="preserve">Figure </w:t>
      </w:r>
      <w:r>
        <w:rPr>
          <w:sz w:val="20"/>
        </w:rPr>
        <w:t>2</w:t>
      </w:r>
      <w:r w:rsidRPr="00AB75DC">
        <w:rPr>
          <w:sz w:val="20"/>
        </w:rPr>
        <w:t xml:space="preserve">: Time and Frequency Resource </w:t>
      </w:r>
      <w:r>
        <w:rPr>
          <w:sz w:val="20"/>
        </w:rPr>
        <w:t xml:space="preserve">Mapping </w:t>
      </w:r>
      <w:r w:rsidRPr="00AB75DC">
        <w:rPr>
          <w:sz w:val="20"/>
        </w:rPr>
        <w:t>for msgA</w:t>
      </w:r>
      <w:r>
        <w:rPr>
          <w:sz w:val="20"/>
        </w:rPr>
        <w:t xml:space="preserve"> Preamble and Payload</w:t>
      </w:r>
    </w:p>
    <w:p w14:paraId="0D79CBD9" w14:textId="77777777" w:rsidR="0003205F" w:rsidRDefault="0003205F" w:rsidP="0003205F">
      <w:pPr>
        <w:rPr>
          <w:sz w:val="22"/>
          <w:lang w:eastAsia="ko-KR"/>
        </w:rPr>
      </w:pPr>
    </w:p>
    <w:p w14:paraId="148DF570" w14:textId="77777777" w:rsidR="0003205F" w:rsidRDefault="0003205F" w:rsidP="00C95D11">
      <w:pPr>
        <w:keepNext/>
        <w:jc w:val="center"/>
      </w:pPr>
      <w:r>
        <w:rPr>
          <w:noProof/>
        </w:rPr>
        <w:drawing>
          <wp:inline distT="0" distB="0" distL="0" distR="0" wp14:anchorId="3B1D647B" wp14:editId="069B7DEE">
            <wp:extent cx="5916930" cy="323125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951583" cy="3250179"/>
                    </a:xfrm>
                    <a:prstGeom prst="rect">
                      <a:avLst/>
                    </a:prstGeom>
                    <a:noFill/>
                  </pic:spPr>
                </pic:pic>
              </a:graphicData>
            </a:graphic>
          </wp:inline>
        </w:drawing>
      </w:r>
    </w:p>
    <w:p w14:paraId="250D869B" w14:textId="77777777" w:rsidR="0003205F" w:rsidRDefault="0003205F" w:rsidP="0003205F">
      <w:pPr>
        <w:pStyle w:val="Caption"/>
        <w:rPr>
          <w:sz w:val="22"/>
          <w:lang w:eastAsia="ko-KR"/>
        </w:rPr>
      </w:pPr>
      <w:r>
        <w:t xml:space="preserve">Figure 3:  </w:t>
      </w:r>
      <w:r w:rsidRPr="00E40CDF">
        <w:rPr>
          <w:sz w:val="20"/>
          <w:szCs w:val="20"/>
        </w:rPr>
        <w:t>Block Diagram for msgA Transmission</w:t>
      </w:r>
    </w:p>
    <w:p w14:paraId="78689B77" w14:textId="77777777" w:rsidR="006049A4" w:rsidRDefault="006049A4" w:rsidP="00DE4C4A">
      <w:pPr>
        <w:rPr>
          <w:sz w:val="22"/>
          <w:lang w:eastAsia="ko-KR"/>
        </w:rPr>
      </w:pPr>
    </w:p>
    <w:p w14:paraId="04DC6950" w14:textId="6C4B1D3E" w:rsidR="00AB75DC" w:rsidRDefault="00B065F9" w:rsidP="00DE4C4A">
      <w:pPr>
        <w:rPr>
          <w:sz w:val="22"/>
          <w:lang w:eastAsia="ko-KR"/>
        </w:rPr>
      </w:pPr>
      <w:r>
        <w:rPr>
          <w:sz w:val="22"/>
          <w:lang w:eastAsia="ko-KR"/>
        </w:rPr>
        <w:t>Therefore, we have the following proposal</w:t>
      </w:r>
      <w:r w:rsidR="00C22927">
        <w:rPr>
          <w:sz w:val="22"/>
          <w:lang w:eastAsia="ko-KR"/>
        </w:rPr>
        <w:t>s</w:t>
      </w:r>
      <w:r>
        <w:rPr>
          <w:sz w:val="22"/>
          <w:lang w:eastAsia="ko-KR"/>
        </w:rPr>
        <w:t>:</w:t>
      </w:r>
    </w:p>
    <w:p w14:paraId="3368C4CD" w14:textId="2BE75013" w:rsidR="008F59A8" w:rsidRDefault="008F59A8" w:rsidP="00DE4C4A">
      <w:pPr>
        <w:rPr>
          <w:b/>
          <w:i/>
          <w:sz w:val="22"/>
          <w:szCs w:val="22"/>
        </w:rPr>
      </w:pPr>
      <w:bookmarkStart w:id="3" w:name="_Hlk21095824"/>
      <w:r w:rsidRPr="00EC07B8">
        <w:rPr>
          <w:b/>
          <w:i/>
          <w:sz w:val="22"/>
          <w:szCs w:val="22"/>
          <w:highlight w:val="yellow"/>
          <w:u w:val="single"/>
        </w:rPr>
        <w:t xml:space="preserve">Proposal </w:t>
      </w:r>
      <w:r w:rsidR="00A37E1D">
        <w:rPr>
          <w:b/>
          <w:i/>
          <w:sz w:val="22"/>
          <w:szCs w:val="22"/>
          <w:highlight w:val="yellow"/>
          <w:u w:val="single"/>
        </w:rPr>
        <w:t>1</w:t>
      </w:r>
      <w:r w:rsidRPr="00EC07B8">
        <w:rPr>
          <w:b/>
          <w:i/>
          <w:sz w:val="22"/>
          <w:szCs w:val="22"/>
          <w:highlight w:val="yellow"/>
          <w:u w:val="single"/>
        </w:rPr>
        <w:t>:</w:t>
      </w:r>
      <w:r>
        <w:rPr>
          <w:b/>
          <w:i/>
          <w:sz w:val="22"/>
          <w:szCs w:val="22"/>
        </w:rPr>
        <w:t xml:space="preserve"> The bandwidth </w:t>
      </w:r>
      <w:r w:rsidR="00EA5DEE">
        <w:rPr>
          <w:b/>
          <w:i/>
          <w:sz w:val="22"/>
          <w:szCs w:val="22"/>
        </w:rPr>
        <w:t xml:space="preserve">used </w:t>
      </w:r>
      <w:r>
        <w:rPr>
          <w:b/>
          <w:i/>
          <w:sz w:val="22"/>
          <w:szCs w:val="22"/>
        </w:rPr>
        <w:t>for msgA preamble and payload transmission can be s</w:t>
      </w:r>
      <w:r w:rsidR="00441708">
        <w:rPr>
          <w:b/>
          <w:i/>
          <w:sz w:val="22"/>
          <w:szCs w:val="22"/>
        </w:rPr>
        <w:t>ame</w:t>
      </w:r>
      <w:r>
        <w:rPr>
          <w:b/>
          <w:i/>
          <w:sz w:val="22"/>
          <w:szCs w:val="22"/>
        </w:rPr>
        <w:t xml:space="preserve"> or different.</w:t>
      </w:r>
      <w:r w:rsidR="00A37E1D">
        <w:rPr>
          <w:b/>
          <w:i/>
          <w:sz w:val="22"/>
          <w:szCs w:val="22"/>
        </w:rPr>
        <w:t xml:space="preserve"> The</w:t>
      </w:r>
      <w:r>
        <w:rPr>
          <w:b/>
          <w:i/>
          <w:sz w:val="22"/>
          <w:szCs w:val="22"/>
        </w:rPr>
        <w:t xml:space="preserve"> </w:t>
      </w:r>
      <w:r w:rsidR="00A37E1D">
        <w:rPr>
          <w:b/>
          <w:i/>
          <w:sz w:val="22"/>
          <w:szCs w:val="22"/>
        </w:rPr>
        <w:t xml:space="preserve">total </w:t>
      </w:r>
      <w:r>
        <w:rPr>
          <w:b/>
          <w:i/>
          <w:sz w:val="22"/>
          <w:szCs w:val="22"/>
        </w:rPr>
        <w:t xml:space="preserve">bandwidth configured for msgA </w:t>
      </w:r>
      <w:r w:rsidR="00A37E1D">
        <w:rPr>
          <w:b/>
          <w:i/>
          <w:sz w:val="22"/>
          <w:szCs w:val="22"/>
        </w:rPr>
        <w:t xml:space="preserve">preamble or PUSCH </w:t>
      </w:r>
      <w:r>
        <w:rPr>
          <w:b/>
          <w:i/>
          <w:sz w:val="22"/>
          <w:szCs w:val="22"/>
        </w:rPr>
        <w:t xml:space="preserve">occasions is </w:t>
      </w:r>
      <w:r w:rsidR="00A37E1D">
        <w:rPr>
          <w:b/>
          <w:i/>
          <w:sz w:val="22"/>
          <w:szCs w:val="22"/>
        </w:rPr>
        <w:t>upper bounded by the</w:t>
      </w:r>
      <w:r w:rsidR="00E123A2">
        <w:rPr>
          <w:b/>
          <w:i/>
          <w:sz w:val="22"/>
          <w:szCs w:val="22"/>
        </w:rPr>
        <w:t xml:space="preserve"> </w:t>
      </w:r>
      <w:r>
        <w:rPr>
          <w:b/>
          <w:i/>
          <w:sz w:val="22"/>
          <w:szCs w:val="22"/>
        </w:rPr>
        <w:t xml:space="preserve">initial UL BWP </w:t>
      </w:r>
      <w:r w:rsidR="0089357E">
        <w:rPr>
          <w:b/>
          <w:i/>
          <w:sz w:val="22"/>
          <w:szCs w:val="22"/>
        </w:rPr>
        <w:t xml:space="preserve">(RRC IDLE or INACTIVE) </w:t>
      </w:r>
      <w:r>
        <w:rPr>
          <w:b/>
          <w:i/>
          <w:sz w:val="22"/>
          <w:szCs w:val="22"/>
        </w:rPr>
        <w:t>or active UL BWP</w:t>
      </w:r>
      <w:r w:rsidR="0089357E">
        <w:rPr>
          <w:b/>
          <w:i/>
          <w:sz w:val="22"/>
          <w:szCs w:val="22"/>
        </w:rPr>
        <w:t xml:space="preserve"> (RRC CONNECTED)</w:t>
      </w:r>
      <w:r>
        <w:rPr>
          <w:b/>
          <w:i/>
          <w:sz w:val="22"/>
          <w:szCs w:val="22"/>
        </w:rPr>
        <w:t>.</w:t>
      </w:r>
    </w:p>
    <w:p w14:paraId="0D6690D3" w14:textId="7645FED7" w:rsidR="00EA0420" w:rsidRDefault="00EA0420" w:rsidP="00DE4C4A">
      <w:pPr>
        <w:rPr>
          <w:b/>
          <w:i/>
          <w:sz w:val="22"/>
          <w:szCs w:val="22"/>
        </w:rPr>
      </w:pPr>
      <w:r w:rsidRPr="00EC07B8">
        <w:rPr>
          <w:b/>
          <w:i/>
          <w:sz w:val="22"/>
          <w:szCs w:val="22"/>
          <w:highlight w:val="yellow"/>
          <w:u w:val="single"/>
        </w:rPr>
        <w:t xml:space="preserve">Proposal </w:t>
      </w:r>
      <w:r>
        <w:rPr>
          <w:b/>
          <w:i/>
          <w:sz w:val="22"/>
          <w:szCs w:val="22"/>
          <w:highlight w:val="yellow"/>
          <w:u w:val="single"/>
        </w:rPr>
        <w:t>2</w:t>
      </w:r>
      <w:r w:rsidRPr="00EC07B8">
        <w:rPr>
          <w:b/>
          <w:i/>
          <w:sz w:val="22"/>
          <w:szCs w:val="22"/>
          <w:highlight w:val="yellow"/>
          <w:u w:val="single"/>
        </w:rPr>
        <w:t>:</w:t>
      </w:r>
      <w:r w:rsidR="001A72DA" w:rsidRPr="001A72DA">
        <w:rPr>
          <w:b/>
          <w:i/>
          <w:sz w:val="22"/>
          <w:szCs w:val="22"/>
        </w:rPr>
        <w:t xml:space="preserve"> </w:t>
      </w:r>
      <w:r w:rsidR="00FC0CED">
        <w:rPr>
          <w:b/>
          <w:i/>
          <w:sz w:val="22"/>
          <w:szCs w:val="22"/>
        </w:rPr>
        <w:t xml:space="preserve">msgA </w:t>
      </w:r>
      <w:r w:rsidR="001A72DA" w:rsidRPr="001A72DA">
        <w:rPr>
          <w:b/>
          <w:i/>
          <w:sz w:val="22"/>
          <w:szCs w:val="22"/>
        </w:rPr>
        <w:t>PUSCH occasion</w:t>
      </w:r>
      <w:r w:rsidR="001A72DA">
        <w:rPr>
          <w:b/>
          <w:i/>
          <w:sz w:val="22"/>
          <w:szCs w:val="22"/>
        </w:rPr>
        <w:t>s</w:t>
      </w:r>
      <w:r w:rsidR="001A72DA" w:rsidRPr="001A72DA">
        <w:rPr>
          <w:b/>
          <w:i/>
          <w:sz w:val="22"/>
          <w:szCs w:val="22"/>
        </w:rPr>
        <w:t xml:space="preserve"> of different </w:t>
      </w:r>
      <w:r w:rsidR="001A72DA">
        <w:rPr>
          <w:b/>
          <w:i/>
          <w:sz w:val="22"/>
          <w:szCs w:val="22"/>
        </w:rPr>
        <w:t>resource size should be supported within a</w:t>
      </w:r>
      <w:r w:rsidR="00FC0CED">
        <w:rPr>
          <w:b/>
          <w:i/>
          <w:sz w:val="22"/>
          <w:szCs w:val="22"/>
        </w:rPr>
        <w:t>n</w:t>
      </w:r>
      <w:r w:rsidR="001A72DA">
        <w:rPr>
          <w:b/>
          <w:i/>
          <w:sz w:val="22"/>
          <w:szCs w:val="22"/>
        </w:rPr>
        <w:t xml:space="preserve"> SSB-to-RO association period. The configuration periodicity </w:t>
      </w:r>
      <w:r w:rsidR="002D1972">
        <w:rPr>
          <w:b/>
          <w:i/>
          <w:sz w:val="22"/>
          <w:szCs w:val="22"/>
        </w:rPr>
        <w:t xml:space="preserve">for </w:t>
      </w:r>
      <w:r w:rsidR="00FC0CED">
        <w:rPr>
          <w:b/>
          <w:i/>
          <w:sz w:val="22"/>
          <w:szCs w:val="22"/>
        </w:rPr>
        <w:t>msgA RO and PO can be s</w:t>
      </w:r>
      <w:r w:rsidR="00086D0A">
        <w:rPr>
          <w:b/>
          <w:i/>
          <w:sz w:val="22"/>
          <w:szCs w:val="22"/>
        </w:rPr>
        <w:t>ame</w:t>
      </w:r>
      <w:r w:rsidR="00FC0CED">
        <w:rPr>
          <w:b/>
          <w:i/>
          <w:sz w:val="22"/>
          <w:szCs w:val="22"/>
        </w:rPr>
        <w:t xml:space="preserve"> or different. </w:t>
      </w:r>
      <w:r w:rsidR="009C2F0D">
        <w:rPr>
          <w:b/>
          <w:i/>
          <w:sz w:val="22"/>
          <w:szCs w:val="22"/>
        </w:rPr>
        <w:t xml:space="preserve">Partial overlapping of </w:t>
      </w:r>
      <w:r w:rsidR="00FC0CED">
        <w:rPr>
          <w:b/>
          <w:i/>
          <w:sz w:val="22"/>
          <w:szCs w:val="22"/>
        </w:rPr>
        <w:t>msgA PUSCH occasions can</w:t>
      </w:r>
      <w:r w:rsidR="009C2F0D">
        <w:rPr>
          <w:b/>
          <w:i/>
          <w:sz w:val="22"/>
          <w:szCs w:val="22"/>
        </w:rPr>
        <w:t xml:space="preserve"> be supported</w:t>
      </w:r>
      <w:r w:rsidR="00FC0CED">
        <w:rPr>
          <w:b/>
          <w:i/>
          <w:sz w:val="22"/>
          <w:szCs w:val="22"/>
        </w:rPr>
        <w:t>.</w:t>
      </w:r>
    </w:p>
    <w:bookmarkEnd w:id="3"/>
    <w:p w14:paraId="3CE69562" w14:textId="77777777" w:rsidR="00EA0420" w:rsidRDefault="00EA0420" w:rsidP="00DE4C4A">
      <w:pPr>
        <w:rPr>
          <w:sz w:val="22"/>
          <w:lang w:eastAsia="ko-KR"/>
        </w:rPr>
      </w:pPr>
    </w:p>
    <w:p w14:paraId="334DD737" w14:textId="1A72BC55" w:rsidR="00AB75DC" w:rsidRDefault="00AB75DC" w:rsidP="00C436D6">
      <w:pPr>
        <w:pStyle w:val="Heading2"/>
        <w:spacing w:after="240"/>
        <w:ind w:left="1138" w:hanging="1138"/>
        <w:rPr>
          <w:b/>
          <w:lang w:eastAsia="ko-KR"/>
        </w:rPr>
      </w:pPr>
      <w:r w:rsidRPr="00974C4C">
        <w:rPr>
          <w:b/>
          <w:lang w:eastAsia="ko-KR"/>
        </w:rPr>
        <w:lastRenderedPageBreak/>
        <w:t>2.</w:t>
      </w:r>
      <w:r w:rsidR="00C436D6">
        <w:rPr>
          <w:b/>
          <w:lang w:eastAsia="ko-KR"/>
        </w:rPr>
        <w:t>2</w:t>
      </w:r>
      <w:r>
        <w:rPr>
          <w:b/>
          <w:lang w:eastAsia="ko-KR"/>
        </w:rPr>
        <w:tab/>
      </w:r>
      <w:r w:rsidR="00347F92">
        <w:rPr>
          <w:b/>
          <w:lang w:eastAsia="ko-KR"/>
        </w:rPr>
        <w:t xml:space="preserve">msgA </w:t>
      </w:r>
      <w:r w:rsidRPr="00974C4C">
        <w:rPr>
          <w:b/>
          <w:lang w:eastAsia="ko-KR"/>
        </w:rPr>
        <w:t xml:space="preserve">Preamble </w:t>
      </w:r>
      <w:r>
        <w:rPr>
          <w:b/>
          <w:lang w:eastAsia="ko-KR"/>
        </w:rPr>
        <w:t xml:space="preserve">Transmission </w:t>
      </w:r>
    </w:p>
    <w:p w14:paraId="2F617E08" w14:textId="6E9DB28F" w:rsidR="00C10459" w:rsidRPr="008B5B87" w:rsidRDefault="00540156" w:rsidP="00DE4C4A">
      <w:pPr>
        <w:rPr>
          <w:sz w:val="24"/>
          <w:lang w:eastAsia="ko-KR"/>
        </w:rPr>
      </w:pPr>
      <w:r w:rsidRPr="008B5B87">
        <w:rPr>
          <w:b/>
          <w:sz w:val="24"/>
          <w:szCs w:val="22"/>
        </w:rPr>
        <w:t>2.2.1</w:t>
      </w:r>
      <w:r w:rsidRPr="008B5B87">
        <w:rPr>
          <w:b/>
          <w:sz w:val="24"/>
          <w:szCs w:val="22"/>
        </w:rPr>
        <w:tab/>
      </w:r>
      <w:r w:rsidR="009455F9">
        <w:rPr>
          <w:b/>
          <w:sz w:val="24"/>
          <w:szCs w:val="22"/>
        </w:rPr>
        <w:tab/>
      </w:r>
      <w:r w:rsidR="00B40776" w:rsidRPr="008B5B87">
        <w:rPr>
          <w:b/>
          <w:sz w:val="24"/>
          <w:szCs w:val="22"/>
        </w:rPr>
        <w:t>msgA Preamble</w:t>
      </w:r>
      <w:r w:rsidR="00645617" w:rsidRPr="008B5B87">
        <w:rPr>
          <w:b/>
          <w:sz w:val="24"/>
          <w:szCs w:val="22"/>
        </w:rPr>
        <w:t xml:space="preserve"> Occasion </w:t>
      </w:r>
      <w:r w:rsidR="005F0F53" w:rsidRPr="008B5B87">
        <w:rPr>
          <w:b/>
          <w:sz w:val="24"/>
          <w:szCs w:val="22"/>
        </w:rPr>
        <w:t>and Format</w:t>
      </w:r>
      <w:r w:rsidR="008B5B87">
        <w:rPr>
          <w:b/>
          <w:sz w:val="24"/>
          <w:szCs w:val="22"/>
        </w:rPr>
        <w:t xml:space="preserve"> Configuration</w:t>
      </w:r>
    </w:p>
    <w:p w14:paraId="712735D4" w14:textId="2BB25618" w:rsidR="004634D4" w:rsidRPr="00645617" w:rsidRDefault="00A47C18" w:rsidP="008B5B87">
      <w:pPr>
        <w:rPr>
          <w:lang w:eastAsia="ko-KR"/>
        </w:rPr>
      </w:pPr>
      <w:r w:rsidRPr="008B5B87">
        <w:rPr>
          <w:sz w:val="22"/>
          <w:lang w:eastAsia="ko-KR"/>
        </w:rPr>
        <w:t xml:space="preserve">Configurations for </w:t>
      </w:r>
      <w:r w:rsidR="00095EC6" w:rsidRPr="008B5B87">
        <w:rPr>
          <w:sz w:val="22"/>
          <w:lang w:eastAsia="ko-KR"/>
        </w:rPr>
        <w:t xml:space="preserve">msgA preamble </w:t>
      </w:r>
      <w:r w:rsidR="005F0F53" w:rsidRPr="008B5B87">
        <w:rPr>
          <w:sz w:val="22"/>
          <w:lang w:eastAsia="ko-KR"/>
        </w:rPr>
        <w:t xml:space="preserve">format and </w:t>
      </w:r>
      <w:r w:rsidR="008C750D" w:rsidRPr="008B5B87">
        <w:rPr>
          <w:sz w:val="22"/>
          <w:lang w:eastAsia="ko-KR"/>
        </w:rPr>
        <w:t xml:space="preserve">time </w:t>
      </w:r>
      <w:r w:rsidR="00B40776" w:rsidRPr="008B5B87">
        <w:rPr>
          <w:sz w:val="22"/>
          <w:lang w:eastAsia="ko-KR"/>
        </w:rPr>
        <w:t xml:space="preserve">occasions </w:t>
      </w:r>
      <w:r w:rsidR="00095EC6" w:rsidRPr="008B5B87">
        <w:rPr>
          <w:sz w:val="22"/>
          <w:lang w:eastAsia="ko-KR"/>
        </w:rPr>
        <w:t xml:space="preserve">can </w:t>
      </w:r>
      <w:r w:rsidR="008B5B87">
        <w:rPr>
          <w:sz w:val="22"/>
          <w:lang w:eastAsia="ko-KR"/>
        </w:rPr>
        <w:t xml:space="preserve">re-use </w:t>
      </w:r>
      <w:r w:rsidR="003027FB" w:rsidRPr="008B5B87">
        <w:rPr>
          <w:sz w:val="22"/>
          <w:lang w:eastAsia="ko-KR"/>
        </w:rPr>
        <w:t xml:space="preserve">“PRACH Configuration Index” in </w:t>
      </w:r>
      <w:r w:rsidR="008C750D" w:rsidRPr="008B5B87">
        <w:rPr>
          <w:sz w:val="22"/>
          <w:lang w:eastAsia="ko-KR"/>
        </w:rPr>
        <w:t>NR Rel-15 (</w:t>
      </w:r>
      <w:r w:rsidR="00B40776" w:rsidRPr="008B5B87">
        <w:rPr>
          <w:sz w:val="22"/>
          <w:lang w:eastAsia="ko-KR"/>
        </w:rPr>
        <w:t xml:space="preserve">Table </w:t>
      </w:r>
      <w:bookmarkStart w:id="4" w:name="_Hlk16721310"/>
      <w:r w:rsidR="00B40776" w:rsidRPr="008B5B87">
        <w:rPr>
          <w:sz w:val="22"/>
          <w:lang w:eastAsia="ko-KR"/>
        </w:rPr>
        <w:t>6.3.3.2-2</w:t>
      </w:r>
      <w:bookmarkEnd w:id="4"/>
      <w:r w:rsidR="00B40776" w:rsidRPr="008B5B87">
        <w:rPr>
          <w:sz w:val="22"/>
          <w:lang w:eastAsia="ko-KR"/>
        </w:rPr>
        <w:t>, 6.3.3.2-3 and 6.3.3.2-</w:t>
      </w:r>
      <w:r w:rsidRPr="008B5B87">
        <w:rPr>
          <w:sz w:val="22"/>
          <w:lang w:eastAsia="ko-KR"/>
        </w:rPr>
        <w:t>4</w:t>
      </w:r>
      <w:r w:rsidR="008C750D" w:rsidRPr="008B5B87">
        <w:rPr>
          <w:sz w:val="22"/>
          <w:lang w:eastAsia="ko-KR"/>
        </w:rPr>
        <w:t xml:space="preserve">, </w:t>
      </w:r>
      <w:r w:rsidRPr="008B5B87">
        <w:rPr>
          <w:sz w:val="22"/>
          <w:lang w:eastAsia="ko-KR"/>
        </w:rPr>
        <w:t>TS 38.211</w:t>
      </w:r>
      <w:r w:rsidR="008C750D" w:rsidRPr="008B5B87">
        <w:rPr>
          <w:sz w:val="22"/>
          <w:lang w:eastAsia="ko-KR"/>
        </w:rPr>
        <w:t>)</w:t>
      </w:r>
      <w:r w:rsidRPr="008B5B87">
        <w:rPr>
          <w:sz w:val="22"/>
          <w:lang w:eastAsia="ko-KR"/>
        </w:rPr>
        <w:t>.</w:t>
      </w:r>
      <w:r w:rsidR="008B5B87">
        <w:rPr>
          <w:sz w:val="22"/>
          <w:lang w:eastAsia="ko-KR"/>
        </w:rPr>
        <w:t xml:space="preserve"> </w:t>
      </w:r>
    </w:p>
    <w:p w14:paraId="197195CE" w14:textId="2527FCE7" w:rsidR="00547DF5" w:rsidRDefault="00645617" w:rsidP="00C24168">
      <w:pPr>
        <w:rPr>
          <w:sz w:val="22"/>
          <w:lang w:eastAsia="ko-KR"/>
        </w:rPr>
      </w:pPr>
      <w:r w:rsidRPr="008B5B87">
        <w:rPr>
          <w:sz w:val="22"/>
          <w:lang w:eastAsia="ko-KR"/>
        </w:rPr>
        <w:t xml:space="preserve">Two-step RACH and four-step RACH can </w:t>
      </w:r>
      <w:r w:rsidR="00C42B55" w:rsidRPr="008B5B87">
        <w:rPr>
          <w:sz w:val="22"/>
          <w:lang w:eastAsia="ko-KR"/>
        </w:rPr>
        <w:t xml:space="preserve">use separate ROs, or </w:t>
      </w:r>
      <w:r w:rsidRPr="008B5B87">
        <w:rPr>
          <w:sz w:val="22"/>
          <w:lang w:eastAsia="ko-KR"/>
        </w:rPr>
        <w:t xml:space="preserve">share the same </w:t>
      </w:r>
      <w:r w:rsidR="00C42B55" w:rsidRPr="008B5B87">
        <w:rPr>
          <w:sz w:val="22"/>
          <w:lang w:eastAsia="ko-KR"/>
        </w:rPr>
        <w:t>RO but configured with mutually exclusive preamble sequences</w:t>
      </w:r>
      <w:r w:rsidR="00E34904" w:rsidRPr="008B5B87">
        <w:rPr>
          <w:sz w:val="22"/>
          <w:lang w:eastAsia="ko-KR"/>
        </w:rPr>
        <w:t>.</w:t>
      </w:r>
      <w:r w:rsidR="008B5B87" w:rsidRPr="008B5B87">
        <w:rPr>
          <w:sz w:val="22"/>
          <w:lang w:eastAsia="ko-KR"/>
        </w:rPr>
        <w:t xml:space="preserve"> New ROs can be configured for two-step RACH in time and frequency, and the configuration information can be indicated in SI or signalled by RRC.</w:t>
      </w:r>
      <w:r w:rsidR="008B5B87">
        <w:rPr>
          <w:sz w:val="22"/>
          <w:lang w:eastAsia="ko-KR"/>
        </w:rPr>
        <w:t xml:space="preserve"> </w:t>
      </w:r>
      <w:r w:rsidR="008B5B87" w:rsidRPr="008B5B87">
        <w:rPr>
          <w:sz w:val="22"/>
          <w:lang w:eastAsia="ko-KR"/>
        </w:rPr>
        <w:t>On ROs separately configured for two-step RACH, the preamble format and the association pattern between SSB and preamble resources (RO and sequences) can be separately configured for msgA preamble.</w:t>
      </w:r>
      <w:r w:rsidR="00DA5990">
        <w:rPr>
          <w:sz w:val="22"/>
          <w:lang w:eastAsia="ko-KR"/>
        </w:rPr>
        <w:t xml:space="preserve"> Moreove</w:t>
      </w:r>
      <w:r w:rsidR="003A35D6">
        <w:rPr>
          <w:sz w:val="22"/>
          <w:lang w:eastAsia="ko-KR"/>
        </w:rPr>
        <w:t>r</w:t>
      </w:r>
      <w:r w:rsidR="004D2DF3" w:rsidRPr="008B5B87">
        <w:rPr>
          <w:sz w:val="22"/>
          <w:lang w:eastAsia="ko-KR"/>
        </w:rPr>
        <w:t xml:space="preserve">, </w:t>
      </w:r>
      <w:r w:rsidR="000967D3" w:rsidRPr="008B5B87">
        <w:rPr>
          <w:sz w:val="22"/>
          <w:lang w:eastAsia="ko-KR"/>
        </w:rPr>
        <w:t>UEs in different RRC states can share the same RO and the same pool of preamble sequences.</w:t>
      </w:r>
    </w:p>
    <w:p w14:paraId="0A1DFBAB" w14:textId="77777777" w:rsidR="00C24168" w:rsidRPr="00C24168" w:rsidRDefault="00C24168" w:rsidP="00C24168">
      <w:pPr>
        <w:rPr>
          <w:sz w:val="22"/>
          <w:lang w:eastAsia="ko-KR"/>
        </w:rPr>
      </w:pPr>
    </w:p>
    <w:p w14:paraId="62EA11D8" w14:textId="32D7FE74" w:rsidR="00C42B55" w:rsidRPr="008B5B87" w:rsidRDefault="00540156" w:rsidP="00C42B55">
      <w:pPr>
        <w:rPr>
          <w:b/>
          <w:sz w:val="24"/>
          <w:szCs w:val="22"/>
        </w:rPr>
      </w:pPr>
      <w:r w:rsidRPr="008B5B87">
        <w:rPr>
          <w:b/>
          <w:sz w:val="24"/>
          <w:szCs w:val="22"/>
        </w:rPr>
        <w:t>2.2.2</w:t>
      </w:r>
      <w:r w:rsidRPr="008B5B87">
        <w:rPr>
          <w:b/>
          <w:sz w:val="24"/>
          <w:szCs w:val="22"/>
        </w:rPr>
        <w:tab/>
      </w:r>
      <w:r w:rsidR="009455F9">
        <w:rPr>
          <w:b/>
          <w:sz w:val="24"/>
          <w:szCs w:val="22"/>
        </w:rPr>
        <w:tab/>
      </w:r>
      <w:r w:rsidR="00932E70" w:rsidRPr="008B5B87">
        <w:rPr>
          <w:b/>
          <w:sz w:val="24"/>
          <w:szCs w:val="22"/>
        </w:rPr>
        <w:t>Minimum</w:t>
      </w:r>
      <w:r w:rsidR="00A06B09" w:rsidRPr="008B5B87">
        <w:rPr>
          <w:b/>
          <w:sz w:val="24"/>
          <w:szCs w:val="22"/>
        </w:rPr>
        <w:t xml:space="preserve"> Gap Before </w:t>
      </w:r>
      <w:r w:rsidR="00580B7E" w:rsidRPr="008B5B87">
        <w:rPr>
          <w:b/>
          <w:sz w:val="24"/>
          <w:szCs w:val="22"/>
        </w:rPr>
        <w:t xml:space="preserve">msgA Preamble </w:t>
      </w:r>
      <w:r w:rsidR="008A3BB5" w:rsidRPr="008B5B87">
        <w:rPr>
          <w:b/>
          <w:sz w:val="24"/>
          <w:szCs w:val="22"/>
        </w:rPr>
        <w:t>Transmission</w:t>
      </w:r>
    </w:p>
    <w:p w14:paraId="7AFFD0BD" w14:textId="7B23B674" w:rsidR="00095EC6" w:rsidRDefault="009368CF" w:rsidP="008B5B87">
      <w:pPr>
        <w:spacing w:after="240"/>
        <w:rPr>
          <w:sz w:val="22"/>
          <w:lang w:eastAsia="ko-KR"/>
        </w:rPr>
      </w:pPr>
      <w:r w:rsidRPr="008B5B87">
        <w:rPr>
          <w:sz w:val="22"/>
          <w:lang w:eastAsia="ko-KR"/>
        </w:rPr>
        <w:t xml:space="preserve">In TDD, </w:t>
      </w:r>
      <w:r w:rsidR="00FA6E4E" w:rsidRPr="008B5B87">
        <w:rPr>
          <w:sz w:val="22"/>
          <w:lang w:eastAsia="ko-KR"/>
        </w:rPr>
        <w:t xml:space="preserve">if </w:t>
      </w:r>
      <w:r w:rsidR="00287F13">
        <w:rPr>
          <w:sz w:val="22"/>
          <w:lang w:eastAsia="ko-KR"/>
        </w:rPr>
        <w:t xml:space="preserve">PRACH </w:t>
      </w:r>
      <w:r w:rsidR="00095EC6" w:rsidRPr="008B5B87">
        <w:rPr>
          <w:sz w:val="22"/>
          <w:lang w:eastAsia="ko-KR"/>
        </w:rPr>
        <w:t>transmission starts</w:t>
      </w:r>
      <w:r w:rsidR="00FA6E4E" w:rsidRPr="008B5B87">
        <w:rPr>
          <w:sz w:val="22"/>
          <w:lang w:eastAsia="ko-KR"/>
        </w:rPr>
        <w:t xml:space="preserve"> after SSB or any other DL transmission, a transmission gap</w:t>
      </w:r>
      <w:r w:rsidR="00287F13">
        <w:rPr>
          <w:sz w:val="22"/>
          <w:lang w:eastAsia="ko-KR"/>
        </w:rPr>
        <w:t xml:space="preserve"> of </w:t>
      </w:r>
      <w:bookmarkStart w:id="5" w:name="_Hlk21041996"/>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m:t>
            </m:r>
          </m:sub>
        </m:sSub>
      </m:oMath>
      <w:r w:rsidR="00095EC6" w:rsidRPr="008B5B87">
        <w:rPr>
          <w:sz w:val="22"/>
          <w:lang w:eastAsia="ko-KR"/>
        </w:rPr>
        <w:t xml:space="preserve"> </w:t>
      </w:r>
      <w:bookmarkEnd w:id="5"/>
      <w:r w:rsidR="00287F13">
        <w:rPr>
          <w:sz w:val="22"/>
          <w:lang w:eastAsia="ko-KR"/>
        </w:rPr>
        <w:t xml:space="preserve">symbols </w:t>
      </w:r>
      <w:r w:rsidR="00FA6E4E" w:rsidRPr="008B5B87">
        <w:rPr>
          <w:sz w:val="22"/>
          <w:lang w:eastAsia="ko-KR"/>
        </w:rPr>
        <w:t xml:space="preserve">is needed </w:t>
      </w:r>
      <w:r w:rsidR="00A47C18" w:rsidRPr="008B5B87">
        <w:rPr>
          <w:sz w:val="22"/>
          <w:lang w:eastAsia="ko-KR"/>
        </w:rPr>
        <w:t>a</w:t>
      </w:r>
      <w:r w:rsidR="004072D8" w:rsidRPr="008B5B87">
        <w:rPr>
          <w:sz w:val="22"/>
          <w:lang w:eastAsia="ko-KR"/>
        </w:rPr>
        <w:t xml:space="preserve">fter </w:t>
      </w:r>
      <w:r w:rsidR="00FA6E4E" w:rsidRPr="008B5B87">
        <w:rPr>
          <w:sz w:val="22"/>
          <w:lang w:eastAsia="ko-KR"/>
        </w:rPr>
        <w:t>the</w:t>
      </w:r>
      <w:r w:rsidR="00A47C18" w:rsidRPr="008B5B87">
        <w:rPr>
          <w:sz w:val="22"/>
          <w:lang w:eastAsia="ko-KR"/>
        </w:rPr>
        <w:t xml:space="preserve"> last DL symbol</w:t>
      </w:r>
      <w:r w:rsidR="00287F13">
        <w:rPr>
          <w:sz w:val="22"/>
          <w:lang w:eastAsia="ko-KR"/>
        </w:rPr>
        <w:t>, as shown by Table 1.</w:t>
      </w:r>
    </w:p>
    <w:p w14:paraId="241B7B06" w14:textId="17613BB3" w:rsidR="008C0B6D" w:rsidRDefault="008C0B6D" w:rsidP="008B5B87">
      <w:pPr>
        <w:spacing w:after="240"/>
        <w:rPr>
          <w:sz w:val="22"/>
          <w:lang w:eastAsia="ko-KR"/>
        </w:rPr>
      </w:pPr>
      <w:r>
        <w:rPr>
          <w:sz w:val="22"/>
          <w:lang w:eastAsia="ko-KR"/>
        </w:rPr>
        <w:t xml:space="preserve">On the other hand,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2</m:t>
            </m:r>
          </m:sub>
        </m:sSub>
      </m:oMath>
      <w:r>
        <w:rPr>
          <w:sz w:val="22"/>
          <w:lang w:eastAsia="ko-KR"/>
        </w:rPr>
        <w:t xml:space="preserve"> symbols are needed to prepare for msgA payload, as shown by Table 2 and Table 3 for different UE processing capabilities. </w:t>
      </w:r>
    </w:p>
    <w:p w14:paraId="083C1221" w14:textId="266EB82A" w:rsidR="00CF4927" w:rsidRPr="00133312" w:rsidRDefault="00CF4927" w:rsidP="008B5B87">
      <w:pPr>
        <w:spacing w:after="240"/>
        <w:rPr>
          <w:lang w:eastAsia="ko-KR"/>
        </w:rPr>
      </w:pPr>
      <w:r>
        <w:rPr>
          <w:sz w:val="22"/>
          <w:lang w:eastAsia="ko-KR"/>
        </w:rPr>
        <w:t xml:space="preserve">Therefore, </w:t>
      </w:r>
      <w:r w:rsidR="00170E99">
        <w:rPr>
          <w:sz w:val="22"/>
          <w:lang w:eastAsia="ko-KR"/>
        </w:rPr>
        <w:t xml:space="preserve">the minimum gap between the last DL symbol and </w:t>
      </w:r>
      <w:r w:rsidR="00025EE4">
        <w:rPr>
          <w:sz w:val="22"/>
          <w:lang w:eastAsia="ko-KR"/>
        </w:rPr>
        <w:t xml:space="preserve">the first symbol of </w:t>
      </w:r>
      <w:r w:rsidR="00170E99">
        <w:rPr>
          <w:sz w:val="22"/>
          <w:lang w:eastAsia="ko-KR"/>
        </w:rPr>
        <w:t xml:space="preserve">msgA preamble transmission </w:t>
      </w:r>
      <w:r w:rsidR="0093520F">
        <w:rPr>
          <w:sz w:val="22"/>
          <w:lang w:eastAsia="ko-KR"/>
        </w:rPr>
        <w:t xml:space="preserve">is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0,min</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 gap</m:t>
            </m:r>
          </m:sub>
        </m:sSub>
        <m:r>
          <w:rPr>
            <w:rFonts w:ascii="Cambria Math" w:hAnsi="Cambria Math"/>
            <w:sz w:val="22"/>
            <w:lang w:eastAsia="ko-KR"/>
          </w:rPr>
          <m:t>+</m:t>
        </m:r>
        <m:sSub>
          <m:sSubPr>
            <m:ctrlPr>
              <w:rPr>
                <w:rFonts w:ascii="Cambria Math" w:hAnsi="Cambria Math"/>
                <w:i/>
                <w:sz w:val="22"/>
                <w:lang w:eastAsia="ko-KR"/>
              </w:rPr>
            </m:ctrlPr>
          </m:sSubPr>
          <m:e>
            <m:r>
              <m:rPr>
                <m:sty m:val="p"/>
              </m:rPr>
              <w:rPr>
                <w:rFonts w:ascii="Cambria Math" w:hAnsi="Cambria Math"/>
                <w:sz w:val="22"/>
                <w:lang w:eastAsia="ko-KR"/>
              </w:rPr>
              <m:t>max⁡</m:t>
            </m:r>
            <m:r>
              <w:rPr>
                <w:rFonts w:ascii="Cambria Math" w:hAnsi="Cambria Math"/>
                <w:sz w:val="22"/>
                <w:lang w:eastAsia="ko-KR"/>
              </w:rPr>
              <m:t>(0</m:t>
            </m:r>
          </m:e>
          <m:sub>
            <m:r>
              <w:rPr>
                <w:rFonts w:ascii="Cambria Math" w:hAnsi="Cambria Math"/>
                <w:sz w:val="22"/>
                <w:lang w:eastAsia="ko-KR"/>
              </w:rPr>
              <m:t xml:space="preserve"> </m:t>
            </m:r>
          </m:sub>
        </m:sSub>
        <m:r>
          <w:rPr>
            <w:rFonts w:ascii="Cambria Math" w:hAnsi="Cambria Math"/>
            <w:sz w:val="22"/>
            <w:lang w:eastAsia="ko-KR"/>
          </w:rPr>
          <m:t xml:space="preserve">,  </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T,2</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PRACH</m:t>
            </m:r>
          </m:sub>
        </m:sSub>
        <m:r>
          <w:rPr>
            <w:rFonts w:ascii="Cambria Math" w:hAnsi="Cambria Math"/>
            <w:sz w:val="22"/>
            <w:lang w:eastAsia="ko-KR"/>
          </w:rPr>
          <m:t>)</m:t>
        </m:r>
      </m:oMath>
      <w:r w:rsidR="0093520F">
        <w:rPr>
          <w:sz w:val="22"/>
          <w:lang w:eastAsia="ko-KR"/>
        </w:rPr>
        <w:t xml:space="preserve"> , wherein</w:t>
      </w:r>
      <w:r w:rsidR="00346563">
        <w:rPr>
          <w:sz w:val="22"/>
          <w:lang w:eastAsia="ko-KR"/>
        </w:rPr>
        <w:t xml:space="preserve"> </w:t>
      </w:r>
      <w:r w:rsidR="0093520F">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 gap</m:t>
            </m:r>
          </m:sub>
        </m:sSub>
      </m:oMath>
      <w:r w:rsidR="00346563">
        <w:rPr>
          <w:sz w:val="22"/>
          <w:lang w:eastAsia="ko-KR"/>
        </w:rPr>
        <w:t xml:space="preserve"> 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T,2</m:t>
            </m:r>
          </m:sub>
        </m:sSub>
      </m:oMath>
      <w:r w:rsidR="00346563">
        <w:rPr>
          <w:sz w:val="22"/>
          <w:lang w:eastAsia="ko-KR"/>
        </w:rPr>
        <w:t xml:space="preserve"> denote the time duration of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m:t>
            </m:r>
          </m:sub>
        </m:sSub>
      </m:oMath>
      <w:r w:rsidR="00346563" w:rsidRPr="008B5B87">
        <w:rPr>
          <w:sz w:val="22"/>
          <w:lang w:eastAsia="ko-KR"/>
        </w:rPr>
        <w:t xml:space="preserve"> </w:t>
      </w:r>
      <w:r w:rsidR="00346563">
        <w:rPr>
          <w:sz w:val="22"/>
          <w:lang w:eastAsia="ko-KR"/>
        </w:rPr>
        <w:t xml:space="preserve">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2</m:t>
            </m:r>
          </m:sub>
        </m:sSub>
      </m:oMath>
      <w:r w:rsidR="00346563">
        <w:rPr>
          <w:sz w:val="22"/>
          <w:lang w:eastAsia="ko-KR"/>
        </w:rPr>
        <w:t xml:space="preserve"> symbols, and </w:t>
      </w:r>
      <w:r w:rsidR="0093520F">
        <w:rPr>
          <w:sz w:val="22"/>
          <w:lang w:eastAsia="ko-KR"/>
        </w:rPr>
        <w:t xml:space="preserve">the numerology </w:t>
      </w:r>
      <m:oMath>
        <m:r>
          <w:rPr>
            <w:rFonts w:ascii="Cambria Math" w:hAnsi="Cambria Math"/>
            <w:sz w:val="22"/>
            <w:lang w:eastAsia="ko-KR"/>
          </w:rPr>
          <m:t>μ</m:t>
        </m:r>
      </m:oMath>
      <w:r w:rsidR="0093520F">
        <w:rPr>
          <w:sz w:val="22"/>
          <w:lang w:eastAsia="ko-KR"/>
        </w:rPr>
        <w:t xml:space="preserve"> is the SCS configuration for the active UL BWP</w:t>
      </w:r>
      <w:r w:rsidR="00667AB4">
        <w:rPr>
          <w:sz w:val="22"/>
          <w:lang w:eastAsia="ko-KR"/>
        </w:rPr>
        <w:t xml:space="preserve">, and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oMath>
      <w:r w:rsidR="00667AB4">
        <w:rPr>
          <w:sz w:val="22"/>
          <w:lang w:eastAsia="ko-KR"/>
        </w:rPr>
        <w:t xml:space="preserve"> represents the gap between msgA preamble and payload, </w:t>
      </w:r>
      <w:r w:rsidR="00DB61B9">
        <w:rPr>
          <w:sz w:val="22"/>
          <w:lang w:eastAsia="ko-KR"/>
        </w:rPr>
        <w:t>which is discussed in 2.2.3.</w:t>
      </w:r>
    </w:p>
    <w:p w14:paraId="7E93E2D8" w14:textId="77777777" w:rsidR="00133312" w:rsidRPr="00133312" w:rsidRDefault="00133312" w:rsidP="00133312">
      <w:pPr>
        <w:pStyle w:val="ListParagraph"/>
        <w:spacing w:after="240"/>
        <w:rPr>
          <w:sz w:val="14"/>
          <w:lang w:eastAsia="ko-KR"/>
        </w:rPr>
      </w:pPr>
    </w:p>
    <w:p w14:paraId="5FBA44BB" w14:textId="7C874103" w:rsidR="00B922F0" w:rsidRPr="002507E8" w:rsidRDefault="00FF2221" w:rsidP="00B922F0">
      <w:pPr>
        <w:pStyle w:val="Caption"/>
        <w:keepNext/>
        <w:rPr>
          <w:sz w:val="20"/>
        </w:rPr>
      </w:pPr>
      <w:r>
        <w:rPr>
          <w:sz w:val="20"/>
        </w:rPr>
        <w:t xml:space="preserve">         </w:t>
      </w:r>
      <w:r w:rsidR="00B922F0" w:rsidRPr="002507E8">
        <w:rPr>
          <w:sz w:val="20"/>
        </w:rPr>
        <w:t xml:space="preserve">Table </w:t>
      </w:r>
      <w:r w:rsidR="00206DE1">
        <w:rPr>
          <w:sz w:val="20"/>
        </w:rPr>
        <w:t>1</w:t>
      </w:r>
      <w:r w:rsidR="00B922F0" w:rsidRPr="002507E8">
        <w:rPr>
          <w:sz w:val="20"/>
        </w:rPr>
        <w:t xml:space="preserve">: </w:t>
      </w:r>
      <w:r w:rsidR="004072D8" w:rsidRPr="002507E8">
        <w:rPr>
          <w:sz w:val="20"/>
        </w:rPr>
        <w:t xml:space="preserve">Minimum </w:t>
      </w:r>
      <w:r w:rsidR="00B922F0" w:rsidRPr="002507E8">
        <w:rPr>
          <w:sz w:val="20"/>
        </w:rPr>
        <w:t xml:space="preserve">Gap </w:t>
      </w:r>
      <w:r w:rsidR="00287F13">
        <w:rPr>
          <w:sz w:val="20"/>
        </w:rPr>
        <w:t>between PRACH Occasion and Last SSB/DL Symbol (TDD)</w:t>
      </w:r>
    </w:p>
    <w:tbl>
      <w:tblPr>
        <w:tblW w:w="8558" w:type="dxa"/>
        <w:tblInd w:w="1075" w:type="dxa"/>
        <w:tblLook w:val="01E0" w:firstRow="1" w:lastRow="1" w:firstColumn="1" w:lastColumn="1" w:noHBand="0" w:noVBand="0"/>
      </w:tblPr>
      <w:tblGrid>
        <w:gridCol w:w="3150"/>
        <w:gridCol w:w="4238"/>
        <w:gridCol w:w="1170"/>
      </w:tblGrid>
      <w:tr w:rsidR="00A47C18" w:rsidRPr="00E9040D" w14:paraId="664D064A" w14:textId="77777777" w:rsidTr="008800FE">
        <w:tc>
          <w:tcPr>
            <w:tcW w:w="3150" w:type="dxa"/>
            <w:tcBorders>
              <w:top w:val="single" w:sz="4" w:space="0" w:color="auto"/>
              <w:left w:val="single" w:sz="4" w:space="0" w:color="auto"/>
              <w:bottom w:val="single" w:sz="4" w:space="0" w:color="auto"/>
              <w:right w:val="single" w:sz="4" w:space="0" w:color="auto"/>
            </w:tcBorders>
            <w:shd w:val="clear" w:color="auto" w:fill="E0E0E0"/>
          </w:tcPr>
          <w:p w14:paraId="21595A2E" w14:textId="4B87FC2E" w:rsidR="00A47C18" w:rsidRPr="002507E8" w:rsidRDefault="00A47C18" w:rsidP="00B922F0">
            <w:pPr>
              <w:pStyle w:val="TAH"/>
              <w:rPr>
                <w:sz w:val="20"/>
                <w:lang w:val="en-US"/>
              </w:rPr>
            </w:pPr>
            <w:r w:rsidRPr="002507E8">
              <w:rPr>
                <w:sz w:val="20"/>
                <w:lang w:val="en-US"/>
              </w:rPr>
              <w:t>Preamble Format</w:t>
            </w:r>
          </w:p>
        </w:tc>
        <w:tc>
          <w:tcPr>
            <w:tcW w:w="4238" w:type="dxa"/>
            <w:tcBorders>
              <w:top w:val="single" w:sz="4" w:space="0" w:color="auto"/>
              <w:left w:val="single" w:sz="4" w:space="0" w:color="auto"/>
              <w:bottom w:val="single" w:sz="4" w:space="0" w:color="auto"/>
              <w:right w:val="single" w:sz="4" w:space="0" w:color="auto"/>
            </w:tcBorders>
            <w:shd w:val="clear" w:color="auto" w:fill="E0E0E0"/>
            <w:vAlign w:val="center"/>
          </w:tcPr>
          <w:p w14:paraId="2F058926" w14:textId="3BF08A29" w:rsidR="00A47C18" w:rsidRPr="002507E8" w:rsidRDefault="00A47C18" w:rsidP="00B922F0">
            <w:pPr>
              <w:pStyle w:val="TAH"/>
              <w:rPr>
                <w:sz w:val="20"/>
                <w:lang w:val="en-US"/>
              </w:rPr>
            </w:pPr>
            <w:r w:rsidRPr="002507E8">
              <w:rPr>
                <w:sz w:val="20"/>
              </w:rPr>
              <w:t>Preamble SCS</w:t>
            </w:r>
            <w:r w:rsidRPr="002507E8">
              <w:rPr>
                <w:sz w:val="20"/>
                <w:lang w:val="en-US"/>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026B37EC" w14:textId="44B023E6" w:rsidR="00A47C18" w:rsidRPr="002507E8" w:rsidRDefault="00262A85" w:rsidP="00A47C18">
            <w:pPr>
              <w:pStyle w:val="TAH"/>
              <w:rPr>
                <w:sz w:val="20"/>
                <w:lang w:val="en-US"/>
              </w:rPr>
            </w:pPr>
            <m:oMath>
              <m:sSub>
                <m:sSubPr>
                  <m:ctrlPr>
                    <w:rPr>
                      <w:rFonts w:ascii="Cambria Math" w:hAnsi="Cambria Math"/>
                      <w:i/>
                      <w:sz w:val="20"/>
                    </w:rPr>
                  </m:ctrlPr>
                </m:sSubPr>
                <m:e>
                  <m:r>
                    <m:rPr>
                      <m:sty m:val="bi"/>
                    </m:rPr>
                    <w:rPr>
                      <w:rFonts w:ascii="Cambria Math"/>
                      <w:sz w:val="20"/>
                    </w:rPr>
                    <m:t>N</m:t>
                  </m:r>
                </m:e>
                <m:sub>
                  <m:r>
                    <m:rPr>
                      <m:nor/>
                    </m:rPr>
                    <w:rPr>
                      <w:rFonts w:ascii="Cambria Math"/>
                      <w:sz w:val="20"/>
                    </w:rPr>
                    <m:t>gap</m:t>
                  </m:r>
                  <m:ctrlPr>
                    <w:rPr>
                      <w:rFonts w:ascii="Cambria Math" w:hAnsi="Cambria Math"/>
                      <w:sz w:val="20"/>
                    </w:rPr>
                  </m:ctrlPr>
                </m:sub>
              </m:sSub>
            </m:oMath>
            <w:r w:rsidR="00A943E0" w:rsidRPr="002507E8">
              <w:rPr>
                <w:sz w:val="20"/>
                <w:lang w:val="en-US"/>
              </w:rPr>
              <w:t xml:space="preserve"> </w:t>
            </w:r>
          </w:p>
        </w:tc>
      </w:tr>
      <w:tr w:rsidR="00A47C18" w:rsidRPr="00E9040D" w14:paraId="1EA060F0" w14:textId="77777777" w:rsidTr="008800FE">
        <w:tc>
          <w:tcPr>
            <w:tcW w:w="3150" w:type="dxa"/>
            <w:tcBorders>
              <w:top w:val="single" w:sz="4" w:space="0" w:color="auto"/>
              <w:left w:val="single" w:sz="4" w:space="0" w:color="auto"/>
              <w:bottom w:val="single" w:sz="4" w:space="0" w:color="auto"/>
              <w:right w:val="single" w:sz="4" w:space="0" w:color="auto"/>
            </w:tcBorders>
          </w:tcPr>
          <w:p w14:paraId="2A5E16F1" w14:textId="4E59848D" w:rsidR="00A47C18" w:rsidRPr="002507E8" w:rsidRDefault="00A47C18" w:rsidP="00B922F0">
            <w:pPr>
              <w:pStyle w:val="TAC"/>
              <w:rPr>
                <w:sz w:val="20"/>
                <w:lang w:val="en-US"/>
              </w:rPr>
            </w:pPr>
            <w:r w:rsidRPr="002507E8">
              <w:rPr>
                <w:sz w:val="20"/>
                <w:lang w:val="en-US"/>
              </w:rPr>
              <w:t>0, 1, 2, 3</w:t>
            </w:r>
          </w:p>
        </w:tc>
        <w:tc>
          <w:tcPr>
            <w:tcW w:w="4238" w:type="dxa"/>
            <w:tcBorders>
              <w:top w:val="single" w:sz="4" w:space="0" w:color="auto"/>
              <w:left w:val="single" w:sz="4" w:space="0" w:color="auto"/>
              <w:bottom w:val="single" w:sz="4" w:space="0" w:color="auto"/>
              <w:right w:val="single" w:sz="4" w:space="0" w:color="auto"/>
            </w:tcBorders>
            <w:vAlign w:val="center"/>
          </w:tcPr>
          <w:p w14:paraId="33F72F82" w14:textId="7BE564EF" w:rsidR="00A47C18" w:rsidRPr="002507E8" w:rsidRDefault="00A47C18" w:rsidP="00B922F0">
            <w:pPr>
              <w:pStyle w:val="TAC"/>
              <w:rPr>
                <w:sz w:val="20"/>
              </w:rPr>
            </w:pPr>
            <w:r w:rsidRPr="002507E8">
              <w:rPr>
                <w:sz w:val="20"/>
              </w:rPr>
              <w:t>1.25 kHz or 5 kHz</w:t>
            </w:r>
          </w:p>
        </w:tc>
        <w:tc>
          <w:tcPr>
            <w:tcW w:w="1170" w:type="dxa"/>
            <w:tcBorders>
              <w:top w:val="single" w:sz="4" w:space="0" w:color="auto"/>
              <w:left w:val="single" w:sz="4" w:space="0" w:color="auto"/>
              <w:bottom w:val="single" w:sz="4" w:space="0" w:color="auto"/>
              <w:right w:val="single" w:sz="4" w:space="0" w:color="auto"/>
            </w:tcBorders>
            <w:vAlign w:val="center"/>
          </w:tcPr>
          <w:p w14:paraId="2CE66AEA" w14:textId="77777777" w:rsidR="00A47C18" w:rsidRPr="002507E8" w:rsidRDefault="00A47C18" w:rsidP="00B922F0">
            <w:pPr>
              <w:pStyle w:val="TAC"/>
              <w:rPr>
                <w:sz w:val="20"/>
              </w:rPr>
            </w:pPr>
            <w:r w:rsidRPr="002507E8">
              <w:rPr>
                <w:sz w:val="20"/>
              </w:rPr>
              <w:t>0</w:t>
            </w:r>
          </w:p>
        </w:tc>
      </w:tr>
      <w:tr w:rsidR="00A47C18" w:rsidRPr="00E9040D" w14:paraId="1ACE139A" w14:textId="77777777" w:rsidTr="008800FE">
        <w:tc>
          <w:tcPr>
            <w:tcW w:w="3150" w:type="dxa"/>
            <w:tcBorders>
              <w:top w:val="single" w:sz="4" w:space="0" w:color="auto"/>
              <w:left w:val="single" w:sz="4" w:space="0" w:color="auto"/>
              <w:bottom w:val="single" w:sz="4" w:space="0" w:color="auto"/>
              <w:right w:val="single" w:sz="4" w:space="0" w:color="auto"/>
            </w:tcBorders>
          </w:tcPr>
          <w:p w14:paraId="629BE6CB" w14:textId="6D2B6AA5" w:rsidR="00A47C18" w:rsidRPr="002507E8" w:rsidRDefault="00A47C18" w:rsidP="00B922F0">
            <w:pPr>
              <w:pStyle w:val="TAC"/>
              <w:rPr>
                <w:sz w:val="20"/>
                <w:lang w:val="en-US"/>
              </w:rPr>
            </w:pPr>
            <w:r w:rsidRPr="002507E8">
              <w:rPr>
                <w:sz w:val="20"/>
                <w:lang w:val="en-US"/>
              </w:rPr>
              <w:t xml:space="preserve">A1, A2, A3, </w:t>
            </w:r>
            <w:r w:rsidR="006555CB" w:rsidRPr="002507E8">
              <w:rPr>
                <w:sz w:val="20"/>
                <w:lang w:val="en-US"/>
              </w:rPr>
              <w:t>B1,B2, B3, C0, C2</w:t>
            </w:r>
          </w:p>
        </w:tc>
        <w:tc>
          <w:tcPr>
            <w:tcW w:w="4238" w:type="dxa"/>
            <w:tcBorders>
              <w:top w:val="single" w:sz="4" w:space="0" w:color="auto"/>
              <w:left w:val="single" w:sz="4" w:space="0" w:color="auto"/>
              <w:bottom w:val="single" w:sz="4" w:space="0" w:color="auto"/>
              <w:right w:val="single" w:sz="4" w:space="0" w:color="auto"/>
            </w:tcBorders>
            <w:vAlign w:val="center"/>
          </w:tcPr>
          <w:p w14:paraId="09B38712" w14:textId="76A2E79A" w:rsidR="00A47C18" w:rsidRPr="002507E8" w:rsidRDefault="00A47C18" w:rsidP="00B922F0">
            <w:pPr>
              <w:pStyle w:val="TAC"/>
              <w:rPr>
                <w:sz w:val="20"/>
              </w:rPr>
            </w:pPr>
            <w:r w:rsidRPr="002507E8">
              <w:rPr>
                <w:sz w:val="20"/>
              </w:rPr>
              <w:t>15 kHz or 30 kHz or 60 kHz or 120 kHz</w:t>
            </w:r>
          </w:p>
        </w:tc>
        <w:tc>
          <w:tcPr>
            <w:tcW w:w="1170" w:type="dxa"/>
            <w:tcBorders>
              <w:top w:val="single" w:sz="4" w:space="0" w:color="auto"/>
              <w:left w:val="single" w:sz="4" w:space="0" w:color="auto"/>
              <w:bottom w:val="single" w:sz="4" w:space="0" w:color="auto"/>
              <w:right w:val="single" w:sz="4" w:space="0" w:color="auto"/>
            </w:tcBorders>
            <w:vAlign w:val="center"/>
          </w:tcPr>
          <w:p w14:paraId="475173A3" w14:textId="77777777" w:rsidR="00A47C18" w:rsidRPr="002507E8" w:rsidRDefault="00A47C18" w:rsidP="00B922F0">
            <w:pPr>
              <w:pStyle w:val="TAC"/>
              <w:rPr>
                <w:sz w:val="20"/>
              </w:rPr>
            </w:pPr>
            <w:r w:rsidRPr="002507E8">
              <w:rPr>
                <w:sz w:val="20"/>
              </w:rPr>
              <w:t>2</w:t>
            </w:r>
          </w:p>
        </w:tc>
      </w:tr>
      <w:tr w:rsidR="00A943E0" w:rsidRPr="00E9040D" w14:paraId="6131BBC5" w14:textId="77777777" w:rsidTr="008800FE">
        <w:tc>
          <w:tcPr>
            <w:tcW w:w="3150" w:type="dxa"/>
            <w:tcBorders>
              <w:top w:val="single" w:sz="4" w:space="0" w:color="auto"/>
              <w:left w:val="single" w:sz="4" w:space="0" w:color="auto"/>
              <w:bottom w:val="single" w:sz="4" w:space="0" w:color="auto"/>
              <w:right w:val="single" w:sz="4" w:space="0" w:color="auto"/>
            </w:tcBorders>
          </w:tcPr>
          <w:p w14:paraId="5A84CCCF" w14:textId="51A42735" w:rsidR="00A943E0" w:rsidRPr="002507E8" w:rsidRDefault="00A943E0" w:rsidP="00B922F0">
            <w:pPr>
              <w:pStyle w:val="TAC"/>
              <w:rPr>
                <w:sz w:val="20"/>
                <w:lang w:val="en-US"/>
              </w:rPr>
            </w:pPr>
            <w:r w:rsidRPr="002507E8">
              <w:rPr>
                <w:sz w:val="20"/>
                <w:lang w:val="en-US"/>
              </w:rPr>
              <w:t>B4</w:t>
            </w:r>
          </w:p>
        </w:tc>
        <w:tc>
          <w:tcPr>
            <w:tcW w:w="4238" w:type="dxa"/>
            <w:tcBorders>
              <w:top w:val="single" w:sz="4" w:space="0" w:color="auto"/>
              <w:left w:val="single" w:sz="4" w:space="0" w:color="auto"/>
              <w:bottom w:val="single" w:sz="4" w:space="0" w:color="auto"/>
              <w:right w:val="single" w:sz="4" w:space="0" w:color="auto"/>
            </w:tcBorders>
            <w:vAlign w:val="center"/>
          </w:tcPr>
          <w:p w14:paraId="33B1F844" w14:textId="60C32C5F" w:rsidR="00A943E0" w:rsidRPr="002507E8" w:rsidRDefault="00A943E0" w:rsidP="00B922F0">
            <w:pPr>
              <w:pStyle w:val="TAC"/>
              <w:rPr>
                <w:sz w:val="20"/>
              </w:rPr>
            </w:pPr>
            <w:r w:rsidRPr="002507E8">
              <w:rPr>
                <w:sz w:val="20"/>
              </w:rPr>
              <w:t>15 kHz or 30 kHz or 60 kHz or 120 kHz</w:t>
            </w:r>
          </w:p>
        </w:tc>
        <w:tc>
          <w:tcPr>
            <w:tcW w:w="1170" w:type="dxa"/>
            <w:tcBorders>
              <w:top w:val="single" w:sz="4" w:space="0" w:color="auto"/>
              <w:left w:val="single" w:sz="4" w:space="0" w:color="auto"/>
              <w:bottom w:val="single" w:sz="4" w:space="0" w:color="auto"/>
              <w:right w:val="single" w:sz="4" w:space="0" w:color="auto"/>
            </w:tcBorders>
            <w:vAlign w:val="center"/>
          </w:tcPr>
          <w:p w14:paraId="4D8E2517" w14:textId="61EE2A53" w:rsidR="00A943E0" w:rsidRPr="002507E8" w:rsidRDefault="00A943E0" w:rsidP="00B922F0">
            <w:pPr>
              <w:pStyle w:val="TAC"/>
              <w:rPr>
                <w:sz w:val="20"/>
                <w:lang w:val="en-US"/>
              </w:rPr>
            </w:pPr>
            <w:r w:rsidRPr="002507E8">
              <w:rPr>
                <w:sz w:val="20"/>
                <w:lang w:val="en-US"/>
              </w:rPr>
              <w:t>0</w:t>
            </w:r>
          </w:p>
        </w:tc>
      </w:tr>
    </w:tbl>
    <w:p w14:paraId="563BF009" w14:textId="013E4407" w:rsidR="00FA5070" w:rsidRDefault="00FA5070" w:rsidP="00667AB4">
      <w:pPr>
        <w:rPr>
          <w:noProof/>
          <w:lang w:eastAsia="ko-KR"/>
        </w:rPr>
      </w:pPr>
    </w:p>
    <w:p w14:paraId="31B57174" w14:textId="7727367D" w:rsidR="002F394A" w:rsidRPr="00C24168" w:rsidRDefault="00667AB4" w:rsidP="00C24168">
      <w:pPr>
        <w:jc w:val="center"/>
        <w:rPr>
          <w:lang w:eastAsia="ko-KR"/>
        </w:rPr>
      </w:pPr>
      <w:r>
        <w:rPr>
          <w:noProof/>
          <w:lang w:eastAsia="ko-KR"/>
        </w:rPr>
        <w:drawing>
          <wp:inline distT="0" distB="0" distL="0" distR="0" wp14:anchorId="7499D661" wp14:editId="6DEE3ADE">
            <wp:extent cx="5980430" cy="135953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0430" cy="1359535"/>
                    </a:xfrm>
                    <a:prstGeom prst="rect">
                      <a:avLst/>
                    </a:prstGeom>
                    <a:noFill/>
                  </pic:spPr>
                </pic:pic>
              </a:graphicData>
            </a:graphic>
          </wp:inline>
        </w:drawing>
      </w:r>
    </w:p>
    <w:p w14:paraId="106BB8C1" w14:textId="77777777" w:rsidR="00E21442" w:rsidRPr="00690E3B" w:rsidRDefault="00E21442" w:rsidP="00502B4C">
      <w:pPr>
        <w:rPr>
          <w:b/>
          <w:i/>
          <w:sz w:val="6"/>
          <w:szCs w:val="22"/>
          <w:u w:val="single"/>
        </w:rPr>
      </w:pPr>
    </w:p>
    <w:p w14:paraId="685FD5F4" w14:textId="2513FF08" w:rsidR="00071306" w:rsidRPr="008B5B87" w:rsidRDefault="00540156" w:rsidP="00502B4C">
      <w:pPr>
        <w:rPr>
          <w:b/>
          <w:sz w:val="24"/>
          <w:szCs w:val="22"/>
        </w:rPr>
      </w:pPr>
      <w:r w:rsidRPr="008B5B87">
        <w:rPr>
          <w:b/>
          <w:sz w:val="24"/>
          <w:szCs w:val="22"/>
        </w:rPr>
        <w:t>2.2.3</w:t>
      </w:r>
      <w:r w:rsidRPr="008B5B87">
        <w:rPr>
          <w:b/>
          <w:sz w:val="24"/>
          <w:szCs w:val="22"/>
        </w:rPr>
        <w:tab/>
      </w:r>
      <w:r w:rsidR="009455F9">
        <w:rPr>
          <w:b/>
          <w:sz w:val="24"/>
          <w:szCs w:val="22"/>
        </w:rPr>
        <w:tab/>
      </w:r>
      <w:r w:rsidR="00DE670D" w:rsidRPr="008B5B87">
        <w:rPr>
          <w:b/>
          <w:sz w:val="24"/>
          <w:szCs w:val="22"/>
        </w:rPr>
        <w:t xml:space="preserve">Configurable </w:t>
      </w:r>
      <w:r w:rsidR="00071306" w:rsidRPr="008B5B87">
        <w:rPr>
          <w:b/>
          <w:sz w:val="24"/>
          <w:szCs w:val="22"/>
        </w:rPr>
        <w:t xml:space="preserve">Gap </w:t>
      </w:r>
      <w:r w:rsidR="00107487">
        <w:rPr>
          <w:b/>
          <w:sz w:val="24"/>
          <w:szCs w:val="22"/>
        </w:rPr>
        <w:t>between</w:t>
      </w:r>
      <w:r w:rsidR="00071306" w:rsidRPr="008B5B87">
        <w:rPr>
          <w:b/>
          <w:sz w:val="24"/>
          <w:szCs w:val="22"/>
        </w:rPr>
        <w:t xml:space="preserve"> msgA Preamble </w:t>
      </w:r>
      <w:r w:rsidR="00107487">
        <w:rPr>
          <w:b/>
          <w:sz w:val="24"/>
          <w:szCs w:val="22"/>
        </w:rPr>
        <w:t>and msgA Payload</w:t>
      </w:r>
    </w:p>
    <w:p w14:paraId="1A71FAB2" w14:textId="0E496DF5" w:rsidR="00101317" w:rsidRPr="00101317" w:rsidRDefault="000214A7" w:rsidP="008B5B87">
      <w:pPr>
        <w:rPr>
          <w:lang w:eastAsia="ko-KR"/>
        </w:rPr>
      </w:pPr>
      <w:r w:rsidRPr="008B5B87">
        <w:rPr>
          <w:sz w:val="22"/>
          <w:lang w:eastAsia="ko-KR"/>
        </w:rPr>
        <w:t>A</w:t>
      </w:r>
      <w:r w:rsidR="006049A4" w:rsidRPr="008B5B87">
        <w:rPr>
          <w:sz w:val="22"/>
          <w:lang w:eastAsia="ko-KR"/>
        </w:rPr>
        <w:t>fter msgA preamble</w:t>
      </w:r>
      <w:r w:rsidR="005F42BD" w:rsidRPr="008B5B87">
        <w:rPr>
          <w:sz w:val="22"/>
          <w:lang w:eastAsia="ko-KR"/>
        </w:rPr>
        <w:t xml:space="preserve"> transmission</w:t>
      </w:r>
      <w:r w:rsidR="006049A4" w:rsidRPr="008B5B87">
        <w:rPr>
          <w:sz w:val="22"/>
          <w:lang w:eastAsia="ko-KR"/>
        </w:rPr>
        <w:t>, another time</w:t>
      </w:r>
      <w:r w:rsidR="005F42BD" w:rsidRPr="008B5B87">
        <w:rPr>
          <w:sz w:val="22"/>
          <w:lang w:eastAsia="ko-KR"/>
        </w:rPr>
        <w:t xml:space="preserve"> gap</w:t>
      </w:r>
      <w:r w:rsidR="00645617" w:rsidRPr="008B5B87">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oMath>
      <w:r w:rsidR="00645617" w:rsidRPr="008B5B87">
        <w:rPr>
          <w:sz w:val="22"/>
          <w:lang w:eastAsia="ko-KR"/>
        </w:rPr>
        <w:t xml:space="preserve"> </w:t>
      </w:r>
      <w:r w:rsidR="004502D6" w:rsidRPr="008B5B87">
        <w:rPr>
          <w:sz w:val="22"/>
          <w:lang w:eastAsia="ko-KR"/>
        </w:rPr>
        <w:t>(</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gap,2</m:t>
            </m:r>
          </m:sub>
        </m:sSub>
        <m:r>
          <w:rPr>
            <w:rFonts w:ascii="Cambria Math" w:hAnsi="Cambria Math"/>
            <w:sz w:val="22"/>
            <w:lang w:eastAsia="ko-KR"/>
          </w:rPr>
          <m:t xml:space="preserve">  symbols</m:t>
        </m:r>
      </m:oMath>
      <w:r w:rsidR="004502D6" w:rsidRPr="008B5B87">
        <w:rPr>
          <w:sz w:val="22"/>
          <w:lang w:eastAsia="ko-KR"/>
        </w:rPr>
        <w:t xml:space="preserve">) </w:t>
      </w:r>
      <w:r w:rsidR="00AF6370" w:rsidRPr="008B5B87">
        <w:rPr>
          <w:sz w:val="22"/>
          <w:lang w:eastAsia="ko-KR"/>
        </w:rPr>
        <w:t>needs to</w:t>
      </w:r>
      <w:r w:rsidR="005F42BD" w:rsidRPr="008B5B87">
        <w:rPr>
          <w:sz w:val="22"/>
          <w:lang w:eastAsia="ko-KR"/>
        </w:rPr>
        <w:t xml:space="preserve"> be inserted </w:t>
      </w:r>
      <w:r w:rsidR="001F6DBE" w:rsidRPr="008B5B87">
        <w:rPr>
          <w:sz w:val="22"/>
          <w:lang w:eastAsia="ko-KR"/>
        </w:rPr>
        <w:t xml:space="preserve">before </w:t>
      </w:r>
      <w:r w:rsidR="005F42BD" w:rsidRPr="008B5B87">
        <w:rPr>
          <w:sz w:val="22"/>
          <w:lang w:eastAsia="ko-KR"/>
        </w:rPr>
        <w:t>payload</w:t>
      </w:r>
      <w:r w:rsidR="001F6DBE" w:rsidRPr="008B5B87">
        <w:rPr>
          <w:sz w:val="22"/>
          <w:lang w:eastAsia="ko-KR"/>
        </w:rPr>
        <w:t xml:space="preserve"> transmission</w:t>
      </w:r>
      <w:r w:rsidR="00320224" w:rsidRPr="008B5B87">
        <w:rPr>
          <w:sz w:val="22"/>
          <w:lang w:eastAsia="ko-KR"/>
        </w:rPr>
        <w:t xml:space="preserve">, if there </w:t>
      </w:r>
      <w:r w:rsidR="007F00BE" w:rsidRPr="008B5B87">
        <w:rPr>
          <w:sz w:val="22"/>
          <w:lang w:eastAsia="ko-KR"/>
        </w:rPr>
        <w:t>is a change in the transmission parameters for msgA payload such as SCS</w:t>
      </w:r>
      <w:r w:rsidR="005F42BD" w:rsidRPr="008B5B87">
        <w:rPr>
          <w:sz w:val="22"/>
          <w:lang w:eastAsia="ko-KR"/>
        </w:rPr>
        <w:t>.</w:t>
      </w:r>
      <w:r w:rsidR="004502D6" w:rsidRPr="008B5B87">
        <w:rPr>
          <w:sz w:val="22"/>
          <w:lang w:eastAsia="ko-KR"/>
        </w:rPr>
        <w:t xml:space="preserve"> </w:t>
      </w:r>
      <w:r w:rsidR="00E21442">
        <w:rPr>
          <w:sz w:val="22"/>
          <w:lang w:eastAsia="ko-KR"/>
        </w:rPr>
        <w:t xml:space="preserve">The value of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gap,2</m:t>
            </m:r>
          </m:sub>
        </m:sSub>
      </m:oMath>
      <w:r w:rsidR="005258C4">
        <w:rPr>
          <w:sz w:val="22"/>
          <w:lang w:eastAsia="ko-KR"/>
        </w:rPr>
        <w:t xml:space="preserve"> </w:t>
      </w:r>
      <w:r w:rsidR="00C74F02" w:rsidRPr="008B5B87">
        <w:rPr>
          <w:sz w:val="22"/>
          <w:lang w:eastAsia="ko-KR"/>
        </w:rPr>
        <w:t>is shown</w:t>
      </w:r>
      <w:r w:rsidR="00E0165B" w:rsidRPr="008B5B87">
        <w:rPr>
          <w:sz w:val="22"/>
          <w:lang w:eastAsia="ko-KR"/>
        </w:rPr>
        <w:t xml:space="preserve"> </w:t>
      </w:r>
      <w:r w:rsidR="00BF287A" w:rsidRPr="008B5B87">
        <w:rPr>
          <w:sz w:val="22"/>
          <w:lang w:eastAsia="ko-KR"/>
        </w:rPr>
        <w:t xml:space="preserve">in Table </w:t>
      </w:r>
      <w:r w:rsidR="00973F76" w:rsidRPr="008B5B87">
        <w:rPr>
          <w:sz w:val="22"/>
          <w:lang w:eastAsia="ko-KR"/>
        </w:rPr>
        <w:t>4</w:t>
      </w:r>
      <w:r w:rsidR="00BF287A" w:rsidRPr="008B5B87">
        <w:rPr>
          <w:sz w:val="22"/>
          <w:lang w:eastAsia="ko-KR"/>
        </w:rPr>
        <w:t>.</w:t>
      </w:r>
    </w:p>
    <w:p w14:paraId="72F60291" w14:textId="75AE4473" w:rsidR="00101317" w:rsidRPr="002D2C08" w:rsidRDefault="00101317" w:rsidP="00101317">
      <w:pPr>
        <w:pStyle w:val="Caption"/>
        <w:keepNext/>
        <w:rPr>
          <w:sz w:val="20"/>
          <w:szCs w:val="20"/>
        </w:rPr>
      </w:pPr>
      <w:r w:rsidRPr="002D2C08">
        <w:rPr>
          <w:sz w:val="20"/>
          <w:szCs w:val="20"/>
        </w:rPr>
        <w:lastRenderedPageBreak/>
        <w:t xml:space="preserve">Table </w:t>
      </w:r>
      <w:r w:rsidR="00206DE1">
        <w:rPr>
          <w:sz w:val="20"/>
          <w:szCs w:val="20"/>
        </w:rPr>
        <w:t>4</w:t>
      </w:r>
      <w:r w:rsidRPr="002D2C08">
        <w:rPr>
          <w:sz w:val="20"/>
          <w:szCs w:val="20"/>
        </w:rPr>
        <w:t>: Minimum Gap Between msgA Preamble and Payload</w:t>
      </w:r>
      <w:r w:rsidR="00320224">
        <w:rPr>
          <w:sz w:val="20"/>
          <w:szCs w:val="20"/>
        </w:rPr>
        <w:t xml:space="preserve"> Due to SCS Change</w:t>
      </w:r>
    </w:p>
    <w:tbl>
      <w:tblPr>
        <w:tblW w:w="8558"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780"/>
        <w:gridCol w:w="990"/>
        <w:gridCol w:w="1808"/>
      </w:tblGrid>
      <w:tr w:rsidR="005F165F" w:rsidRPr="0048482F" w14:paraId="144043BE" w14:textId="77777777" w:rsidTr="005F165F">
        <w:tc>
          <w:tcPr>
            <w:tcW w:w="1980" w:type="dxa"/>
            <w:shd w:val="clear" w:color="auto" w:fill="D9D9D9" w:themeFill="background1" w:themeFillShade="D9"/>
            <w:vAlign w:val="center"/>
          </w:tcPr>
          <w:p w14:paraId="3C5B217F" w14:textId="77777777" w:rsidR="0001021F" w:rsidRPr="00D85A0E" w:rsidRDefault="0001021F" w:rsidP="00486174">
            <w:pPr>
              <w:pStyle w:val="TAC"/>
              <w:rPr>
                <w:rFonts w:eastAsia="Batang"/>
                <w:b/>
                <w:color w:val="000000"/>
                <w:sz w:val="20"/>
                <w:lang w:val="en-GB"/>
              </w:rPr>
            </w:pPr>
            <w:r w:rsidRPr="00D85A0E">
              <w:rPr>
                <w:rFonts w:eastAsia="Batang"/>
                <w:b/>
                <w:color w:val="000000"/>
                <w:sz w:val="20"/>
                <w:lang w:val="en-GB"/>
              </w:rPr>
              <w:t xml:space="preserve">Preamble Format </w:t>
            </w:r>
          </w:p>
        </w:tc>
        <w:tc>
          <w:tcPr>
            <w:tcW w:w="3780" w:type="dxa"/>
            <w:shd w:val="clear" w:color="auto" w:fill="D9D9D9" w:themeFill="background1" w:themeFillShade="D9"/>
            <w:vAlign w:val="center"/>
          </w:tcPr>
          <w:p w14:paraId="0F20CC2C" w14:textId="0745BAB9" w:rsidR="0001021F" w:rsidRPr="00D85A0E" w:rsidRDefault="008A3BB5" w:rsidP="00486174">
            <w:pPr>
              <w:pStyle w:val="TAC"/>
              <w:rPr>
                <w:rFonts w:eastAsia="Batang"/>
                <w:b/>
                <w:color w:val="000000"/>
                <w:sz w:val="20"/>
                <w:lang w:val="en-GB"/>
              </w:rPr>
            </w:pPr>
            <w:r w:rsidRPr="00D85A0E">
              <w:rPr>
                <w:rFonts w:eastAsia="Batang"/>
                <w:b/>
                <w:color w:val="000000"/>
                <w:sz w:val="20"/>
                <w:lang w:val="en-GB"/>
              </w:rPr>
              <w:t>Preamble</w:t>
            </w:r>
            <w:r w:rsidR="0001021F" w:rsidRPr="00D85A0E">
              <w:rPr>
                <w:rFonts w:eastAsia="Batang"/>
                <w:b/>
                <w:color w:val="000000"/>
                <w:sz w:val="20"/>
                <w:lang w:val="en-GB"/>
              </w:rPr>
              <w:t xml:space="preserve"> SCS </w:t>
            </w:r>
          </w:p>
        </w:tc>
        <w:tc>
          <w:tcPr>
            <w:tcW w:w="990" w:type="dxa"/>
            <w:shd w:val="clear" w:color="auto" w:fill="D9D9D9" w:themeFill="background1" w:themeFillShade="D9"/>
            <w:vAlign w:val="center"/>
          </w:tcPr>
          <w:p w14:paraId="78456EF3" w14:textId="77777777" w:rsidR="0001021F" w:rsidRPr="00D85A0E" w:rsidRDefault="0001021F" w:rsidP="00486174">
            <w:pPr>
              <w:pStyle w:val="TAC"/>
              <w:rPr>
                <w:rFonts w:eastAsia="Batang"/>
                <w:b/>
                <w:color w:val="000000"/>
                <w:sz w:val="20"/>
                <w:lang w:val="en-GB"/>
              </w:rPr>
            </w:pPr>
            <w:r w:rsidRPr="00D85A0E">
              <w:rPr>
                <w:rFonts w:eastAsia="Batang"/>
                <w:b/>
                <w:color w:val="000000"/>
                <w:position w:val="-8"/>
                <w:sz w:val="20"/>
                <w:lang w:val="en-GB"/>
              </w:rPr>
              <w:object w:dxaOrig="220" w:dyaOrig="220" w14:anchorId="652AF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6" o:title=""/>
                </v:shape>
                <o:OLEObject Type="Embed" ProgID="Equation.3" ShapeID="_x0000_i1025" DrawAspect="Content" ObjectID="_1631730568" r:id="rId17"/>
              </w:object>
            </w:r>
          </w:p>
        </w:tc>
        <w:tc>
          <w:tcPr>
            <w:tcW w:w="1808" w:type="dxa"/>
            <w:shd w:val="clear" w:color="auto" w:fill="D9D9D9" w:themeFill="background1" w:themeFillShade="D9"/>
            <w:vAlign w:val="center"/>
          </w:tcPr>
          <w:p w14:paraId="1ABE5E9C" w14:textId="191024D5" w:rsidR="0001021F" w:rsidRPr="00D85A0E" w:rsidRDefault="00262A85" w:rsidP="00486174">
            <w:pPr>
              <w:pStyle w:val="TAH"/>
              <w:rPr>
                <w:rFonts w:eastAsia="Batang"/>
                <w:color w:val="000000"/>
                <w:sz w:val="20"/>
                <w:lang w:val="en-GB"/>
              </w:rPr>
            </w:pPr>
            <m:oMath>
              <m:sSub>
                <m:sSubPr>
                  <m:ctrlPr>
                    <w:rPr>
                      <w:rFonts w:ascii="Cambria Math" w:hAnsi="Cambria Math"/>
                      <w:b w:val="0"/>
                      <w:i/>
                      <w:sz w:val="22"/>
                      <w:lang w:val="en-GB" w:eastAsia="ko-KR"/>
                    </w:rPr>
                  </m:ctrlPr>
                </m:sSubPr>
                <m:e>
                  <m:r>
                    <m:rPr>
                      <m:sty m:val="bi"/>
                    </m:rPr>
                    <w:rPr>
                      <w:rFonts w:ascii="Cambria Math" w:hAnsi="Cambria Math"/>
                      <w:sz w:val="22"/>
                      <w:lang w:eastAsia="ko-KR"/>
                    </w:rPr>
                    <m:t>N</m:t>
                  </m:r>
                </m:e>
                <m:sub>
                  <m:r>
                    <m:rPr>
                      <m:sty m:val="bi"/>
                    </m:rPr>
                    <w:rPr>
                      <w:rFonts w:ascii="Cambria Math" w:hAnsi="Cambria Math"/>
                      <w:sz w:val="22"/>
                      <w:lang w:eastAsia="ko-KR"/>
                    </w:rPr>
                    <m:t>gap,2</m:t>
                  </m:r>
                </m:sub>
              </m:sSub>
            </m:oMath>
            <w:r w:rsidR="0001021F" w:rsidRPr="00D85A0E">
              <w:rPr>
                <w:rFonts w:eastAsia="Batang"/>
                <w:color w:val="000000"/>
                <w:sz w:val="20"/>
                <w:lang w:val="en-GB"/>
              </w:rPr>
              <w:t xml:space="preserve"> [symbols]</w:t>
            </w:r>
          </w:p>
        </w:tc>
      </w:tr>
      <w:tr w:rsidR="005F165F" w:rsidRPr="0048482F" w14:paraId="7BD08ED6" w14:textId="77777777" w:rsidTr="005F165F">
        <w:tc>
          <w:tcPr>
            <w:tcW w:w="1980" w:type="dxa"/>
          </w:tcPr>
          <w:p w14:paraId="458AF300" w14:textId="0DE5500C" w:rsidR="0001021F" w:rsidRPr="001C7C2B" w:rsidRDefault="0001021F" w:rsidP="00486174">
            <w:pPr>
              <w:pStyle w:val="TAC"/>
              <w:rPr>
                <w:rFonts w:eastAsia="Batang"/>
                <w:color w:val="000000"/>
                <w:sz w:val="20"/>
                <w:lang w:val="en-GB"/>
              </w:rPr>
            </w:pPr>
            <w:r>
              <w:rPr>
                <w:rFonts w:eastAsia="Batang"/>
                <w:color w:val="000000"/>
                <w:sz w:val="20"/>
                <w:lang w:val="en-GB"/>
              </w:rPr>
              <w:t>A</w:t>
            </w:r>
            <w:r w:rsidR="00F42FAF">
              <w:rPr>
                <w:rFonts w:eastAsia="Batang"/>
                <w:color w:val="000000"/>
                <w:sz w:val="20"/>
                <w:lang w:val="en-GB"/>
              </w:rPr>
              <w:t>ny</w:t>
            </w:r>
          </w:p>
        </w:tc>
        <w:tc>
          <w:tcPr>
            <w:tcW w:w="3780" w:type="dxa"/>
          </w:tcPr>
          <w:p w14:paraId="7E9911B3" w14:textId="1D7A6DC5" w:rsidR="0001021F" w:rsidRPr="0001021F" w:rsidRDefault="00320224" w:rsidP="00486174">
            <w:pPr>
              <w:pStyle w:val="TAC"/>
              <w:rPr>
                <w:rFonts w:eastAsia="Batang"/>
                <w:color w:val="000000"/>
                <w:sz w:val="20"/>
                <w:lang w:val="en-US"/>
              </w:rPr>
            </w:pPr>
            <w:r>
              <w:rPr>
                <w:sz w:val="20"/>
                <w:lang w:val="en-US"/>
              </w:rPr>
              <w:t>i</w:t>
            </w:r>
            <w:r>
              <w:rPr>
                <w:sz w:val="20"/>
              </w:rPr>
              <w:t xml:space="preserve">f different from </w:t>
            </w:r>
            <m:oMath>
              <m:r>
                <w:rPr>
                  <w:rFonts w:ascii="Cambria Math" w:hAnsi="Cambria Math"/>
                  <w:sz w:val="20"/>
                </w:rPr>
                <m:t>μ</m:t>
              </m:r>
            </m:oMath>
          </w:p>
        </w:tc>
        <w:tc>
          <w:tcPr>
            <w:tcW w:w="990" w:type="dxa"/>
            <w:shd w:val="clear" w:color="auto" w:fill="auto"/>
          </w:tcPr>
          <w:p w14:paraId="514903E7" w14:textId="4CBCA6B8" w:rsidR="0001021F" w:rsidRPr="001C7C2B" w:rsidRDefault="0001021F" w:rsidP="00486174">
            <w:pPr>
              <w:pStyle w:val="TAC"/>
              <w:rPr>
                <w:rFonts w:eastAsia="Batang"/>
                <w:color w:val="000000"/>
                <w:sz w:val="20"/>
                <w:lang w:val="en-GB"/>
              </w:rPr>
            </w:pPr>
            <w:r>
              <w:rPr>
                <w:rFonts w:eastAsia="Batang"/>
                <w:color w:val="000000"/>
                <w:sz w:val="20"/>
                <w:lang w:val="en-GB"/>
              </w:rPr>
              <w:t>0, 1</w:t>
            </w:r>
          </w:p>
        </w:tc>
        <w:tc>
          <w:tcPr>
            <w:tcW w:w="1808" w:type="dxa"/>
            <w:shd w:val="clear" w:color="auto" w:fill="auto"/>
          </w:tcPr>
          <w:p w14:paraId="792782C4" w14:textId="08660494" w:rsidR="0001021F" w:rsidRPr="001C7C2B" w:rsidRDefault="0001021F" w:rsidP="00486174">
            <w:pPr>
              <w:pStyle w:val="TAC"/>
              <w:rPr>
                <w:rFonts w:eastAsia="Batang"/>
                <w:color w:val="000000"/>
                <w:sz w:val="20"/>
                <w:lang w:val="en-GB"/>
              </w:rPr>
            </w:pPr>
            <w:r>
              <w:rPr>
                <w:rFonts w:eastAsia="Batang"/>
                <w:color w:val="000000"/>
                <w:sz w:val="20"/>
                <w:lang w:val="en-GB"/>
              </w:rPr>
              <w:t>2</w:t>
            </w:r>
          </w:p>
        </w:tc>
      </w:tr>
      <w:tr w:rsidR="005F165F" w:rsidRPr="0048482F" w14:paraId="0B0D7F6C" w14:textId="77777777" w:rsidTr="005F165F">
        <w:trPr>
          <w:trHeight w:val="47"/>
        </w:trPr>
        <w:tc>
          <w:tcPr>
            <w:tcW w:w="1980" w:type="dxa"/>
          </w:tcPr>
          <w:p w14:paraId="0B04AED7" w14:textId="192661B7" w:rsidR="0001021F" w:rsidRPr="001C7C2B" w:rsidRDefault="0001021F" w:rsidP="00486174">
            <w:pPr>
              <w:pStyle w:val="TAC"/>
              <w:rPr>
                <w:rFonts w:eastAsia="Batang"/>
                <w:color w:val="000000"/>
                <w:sz w:val="20"/>
                <w:lang w:val="en-GB"/>
              </w:rPr>
            </w:pPr>
            <w:r>
              <w:rPr>
                <w:rFonts w:eastAsia="Batang"/>
                <w:color w:val="000000"/>
                <w:sz w:val="20"/>
                <w:lang w:val="en-GB"/>
              </w:rPr>
              <w:t>A</w:t>
            </w:r>
            <w:r w:rsidR="00F42FAF">
              <w:rPr>
                <w:rFonts w:eastAsia="Batang"/>
                <w:color w:val="000000"/>
                <w:sz w:val="20"/>
                <w:lang w:val="en-GB"/>
              </w:rPr>
              <w:t>ny</w:t>
            </w:r>
          </w:p>
        </w:tc>
        <w:tc>
          <w:tcPr>
            <w:tcW w:w="3780" w:type="dxa"/>
          </w:tcPr>
          <w:p w14:paraId="4DB434C3" w14:textId="2AFF828B" w:rsidR="0001021F" w:rsidRPr="001C7C2B" w:rsidRDefault="00320224" w:rsidP="00486174">
            <w:pPr>
              <w:pStyle w:val="TAC"/>
              <w:rPr>
                <w:rFonts w:eastAsia="Batang"/>
                <w:color w:val="000000"/>
                <w:sz w:val="20"/>
                <w:lang w:val="en-GB"/>
              </w:rPr>
            </w:pPr>
            <w:r>
              <w:rPr>
                <w:rFonts w:eastAsia="Batang"/>
                <w:color w:val="000000"/>
                <w:sz w:val="20"/>
                <w:lang w:val="en-GB"/>
              </w:rPr>
              <w:t xml:space="preserve">if different from </w:t>
            </w:r>
            <m:oMath>
              <m:r>
                <w:rPr>
                  <w:rFonts w:ascii="Cambria Math" w:eastAsia="Batang" w:hAnsi="Cambria Math"/>
                  <w:color w:val="000000"/>
                  <w:sz w:val="20"/>
                  <w:lang w:val="en-GB"/>
                </w:rPr>
                <m:t>μ</m:t>
              </m:r>
            </m:oMath>
          </w:p>
        </w:tc>
        <w:tc>
          <w:tcPr>
            <w:tcW w:w="990" w:type="dxa"/>
            <w:shd w:val="clear" w:color="auto" w:fill="auto"/>
          </w:tcPr>
          <w:p w14:paraId="155901B2" w14:textId="7F637694" w:rsidR="0001021F" w:rsidRPr="001C7C2B" w:rsidRDefault="0001021F" w:rsidP="00486174">
            <w:pPr>
              <w:pStyle w:val="TAC"/>
              <w:rPr>
                <w:rFonts w:eastAsia="Batang"/>
                <w:color w:val="000000"/>
                <w:sz w:val="20"/>
                <w:lang w:val="en-GB"/>
              </w:rPr>
            </w:pPr>
            <w:r w:rsidRPr="001C7C2B">
              <w:rPr>
                <w:rFonts w:eastAsia="Batang"/>
                <w:color w:val="000000"/>
                <w:sz w:val="20"/>
                <w:lang w:val="en-GB"/>
              </w:rPr>
              <w:t>2</w:t>
            </w:r>
            <w:r>
              <w:rPr>
                <w:rFonts w:eastAsia="Batang"/>
                <w:color w:val="000000"/>
                <w:sz w:val="20"/>
                <w:lang w:val="en-GB"/>
              </w:rPr>
              <w:t>, 3</w:t>
            </w:r>
          </w:p>
        </w:tc>
        <w:tc>
          <w:tcPr>
            <w:tcW w:w="1808" w:type="dxa"/>
            <w:shd w:val="clear" w:color="auto" w:fill="auto"/>
          </w:tcPr>
          <w:p w14:paraId="12A2CFE0" w14:textId="29818170" w:rsidR="0001021F" w:rsidRPr="001C7C2B" w:rsidRDefault="0001021F" w:rsidP="00486174">
            <w:pPr>
              <w:pStyle w:val="TAC"/>
              <w:rPr>
                <w:rFonts w:eastAsia="Batang"/>
                <w:color w:val="000000"/>
                <w:sz w:val="20"/>
                <w:lang w:val="en-GB"/>
              </w:rPr>
            </w:pPr>
            <w:r>
              <w:rPr>
                <w:rFonts w:eastAsia="Batang"/>
                <w:color w:val="000000"/>
                <w:sz w:val="20"/>
                <w:lang w:val="en-GB"/>
              </w:rPr>
              <w:t>4</w:t>
            </w:r>
          </w:p>
        </w:tc>
      </w:tr>
    </w:tbl>
    <w:p w14:paraId="6A62FD58" w14:textId="77777777" w:rsidR="00AF6370" w:rsidRDefault="00AF6370" w:rsidP="00AF6370">
      <w:pPr>
        <w:pStyle w:val="Caption"/>
        <w:keepNext/>
        <w:ind w:left="720"/>
        <w:jc w:val="both"/>
        <w:rPr>
          <w:sz w:val="20"/>
        </w:rPr>
      </w:pPr>
    </w:p>
    <w:p w14:paraId="79B8CE5A" w14:textId="3B4C891E" w:rsidR="00CA65A0" w:rsidRDefault="004D121A" w:rsidP="008B5B87">
      <w:pPr>
        <w:pStyle w:val="Caption"/>
        <w:keepNext/>
        <w:jc w:val="both"/>
        <w:rPr>
          <w:b w:val="0"/>
          <w:bCs w:val="0"/>
          <w:sz w:val="22"/>
          <w:szCs w:val="20"/>
          <w:lang w:eastAsia="ko-KR"/>
        </w:rPr>
      </w:pPr>
      <w:r>
        <w:rPr>
          <w:b w:val="0"/>
          <w:bCs w:val="0"/>
          <w:sz w:val="22"/>
          <w:szCs w:val="20"/>
          <w:lang w:eastAsia="ko-KR"/>
        </w:rPr>
        <w:t>A discussion for</w:t>
      </w:r>
      <w:r w:rsidR="00F42FAF" w:rsidRPr="00F42FAF">
        <w:rPr>
          <w:b w:val="0"/>
          <w:bCs w:val="0"/>
          <w:sz w:val="22"/>
          <w:szCs w:val="20"/>
          <w:lang w:eastAsia="ko-KR"/>
        </w:rPr>
        <w:t xml:space="preserve"> </w:t>
      </w:r>
      <m:oMath>
        <m:sSub>
          <m:sSubPr>
            <m:ctrlPr>
              <w:rPr>
                <w:rFonts w:ascii="Cambria Math" w:hAnsi="Cambria Math"/>
                <w:b w:val="0"/>
                <w:bCs w:val="0"/>
                <w:sz w:val="22"/>
                <w:szCs w:val="20"/>
                <w:lang w:eastAsia="ko-KR"/>
              </w:rPr>
            </m:ctrlPr>
          </m:sSubPr>
          <m:e>
            <m:r>
              <m:rPr>
                <m:sty m:val="bi"/>
              </m:rPr>
              <w:rPr>
                <w:rFonts w:ascii="Cambria Math" w:hAnsi="Cambria Math"/>
                <w:sz w:val="22"/>
                <w:szCs w:val="20"/>
                <w:lang w:eastAsia="ko-KR"/>
              </w:rPr>
              <m:t>T</m:t>
            </m:r>
          </m:e>
          <m:sub>
            <m:r>
              <m:rPr>
                <m:sty m:val="bi"/>
              </m:rPr>
              <w:rPr>
                <w:rFonts w:ascii="Cambria Math" w:hAnsi="Cambria Math"/>
                <w:sz w:val="22"/>
                <w:szCs w:val="20"/>
                <w:lang w:eastAsia="ko-KR"/>
              </w:rPr>
              <m:t>gap</m:t>
            </m:r>
            <m:r>
              <m:rPr>
                <m:sty m:val="b"/>
              </m:rPr>
              <w:rPr>
                <w:rFonts w:ascii="Cambria Math" w:hAnsi="Cambria Math"/>
                <w:sz w:val="22"/>
                <w:szCs w:val="20"/>
                <w:lang w:eastAsia="ko-KR"/>
              </w:rPr>
              <m:t>,2</m:t>
            </m:r>
          </m:sub>
        </m:sSub>
      </m:oMath>
      <w:r w:rsidR="00F42FAF" w:rsidRPr="00F42FAF">
        <w:rPr>
          <w:b w:val="0"/>
          <w:bCs w:val="0"/>
          <w:sz w:val="22"/>
          <w:szCs w:val="20"/>
          <w:lang w:eastAsia="ko-KR"/>
        </w:rPr>
        <w:t xml:space="preserve"> </w:t>
      </w:r>
      <w:r>
        <w:rPr>
          <w:b w:val="0"/>
          <w:bCs w:val="0"/>
          <w:sz w:val="22"/>
          <w:szCs w:val="20"/>
          <w:lang w:eastAsia="ko-KR"/>
        </w:rPr>
        <w:t>configuration in NR-U can be found in [7].</w:t>
      </w:r>
    </w:p>
    <w:p w14:paraId="02350E02" w14:textId="77777777" w:rsidR="00C24168" w:rsidRPr="00C24168" w:rsidRDefault="00C24168" w:rsidP="00C24168">
      <w:pPr>
        <w:rPr>
          <w:lang w:eastAsia="ko-KR"/>
        </w:rPr>
      </w:pPr>
    </w:p>
    <w:p w14:paraId="7381D6BD" w14:textId="53156DFF" w:rsidR="00A50F03" w:rsidRPr="008B5B87" w:rsidRDefault="00540156" w:rsidP="00540156">
      <w:pPr>
        <w:rPr>
          <w:b/>
          <w:sz w:val="24"/>
          <w:szCs w:val="22"/>
        </w:rPr>
      </w:pPr>
      <w:r w:rsidRPr="008B5B87">
        <w:rPr>
          <w:b/>
          <w:sz w:val="24"/>
          <w:szCs w:val="22"/>
        </w:rPr>
        <w:t>2.2.4</w:t>
      </w:r>
      <w:r w:rsidRPr="008B5B87">
        <w:rPr>
          <w:b/>
          <w:sz w:val="24"/>
          <w:szCs w:val="22"/>
        </w:rPr>
        <w:tab/>
      </w:r>
      <w:r w:rsidR="009455F9">
        <w:rPr>
          <w:b/>
          <w:sz w:val="24"/>
          <w:szCs w:val="22"/>
        </w:rPr>
        <w:tab/>
      </w:r>
      <w:r w:rsidR="00101317" w:rsidRPr="008B5B87">
        <w:rPr>
          <w:b/>
          <w:sz w:val="24"/>
          <w:szCs w:val="22"/>
        </w:rPr>
        <w:t>Numerology for msgA P</w:t>
      </w:r>
      <w:r w:rsidR="00A90078" w:rsidRPr="008B5B87">
        <w:rPr>
          <w:b/>
          <w:sz w:val="24"/>
          <w:szCs w:val="22"/>
        </w:rPr>
        <w:t>reamble</w:t>
      </w:r>
      <w:r w:rsidR="00101317" w:rsidRPr="008B5B87">
        <w:rPr>
          <w:b/>
          <w:sz w:val="24"/>
          <w:szCs w:val="22"/>
        </w:rPr>
        <w:t xml:space="preserve"> </w:t>
      </w:r>
      <w:r w:rsidR="008A3BB5" w:rsidRPr="008B5B87">
        <w:rPr>
          <w:b/>
          <w:sz w:val="24"/>
          <w:szCs w:val="22"/>
        </w:rPr>
        <w:t>Transmission</w:t>
      </w:r>
    </w:p>
    <w:p w14:paraId="07E5ABC5" w14:textId="434FBDAE" w:rsidR="002D2C08" w:rsidRPr="008B5B87" w:rsidRDefault="002D2C08" w:rsidP="008B5B87">
      <w:pPr>
        <w:rPr>
          <w:sz w:val="22"/>
          <w:lang w:eastAsia="ko-KR"/>
        </w:rPr>
      </w:pPr>
      <w:r w:rsidRPr="008B5B87">
        <w:rPr>
          <w:sz w:val="22"/>
          <w:lang w:eastAsia="ko-KR"/>
        </w:rPr>
        <w:t xml:space="preserve">The combinations of SCS for PRACH and PUSCH supported in NR Rel-15 should also be supported in msgA preamble and payload transmission, as shown in Table </w:t>
      </w:r>
      <w:r w:rsidR="006E0D23" w:rsidRPr="008B5B87">
        <w:rPr>
          <w:sz w:val="22"/>
          <w:lang w:eastAsia="ko-KR"/>
        </w:rPr>
        <w:t>5</w:t>
      </w:r>
      <w:r w:rsidRPr="008B5B87">
        <w:rPr>
          <w:sz w:val="22"/>
          <w:lang w:eastAsia="ko-KR"/>
        </w:rPr>
        <w:t xml:space="preserve">. </w:t>
      </w:r>
    </w:p>
    <w:p w14:paraId="1EF16FF9" w14:textId="7ACD1F28" w:rsidR="00101317" w:rsidRPr="002D2C08" w:rsidRDefault="008C4C0B" w:rsidP="00101317">
      <w:pPr>
        <w:pStyle w:val="Caption"/>
        <w:keepNext/>
        <w:rPr>
          <w:sz w:val="20"/>
        </w:rPr>
      </w:pPr>
      <w:r>
        <w:rPr>
          <w:sz w:val="20"/>
        </w:rPr>
        <w:t xml:space="preserve">                   </w:t>
      </w:r>
      <w:r w:rsidR="00101317" w:rsidRPr="002D2C08">
        <w:rPr>
          <w:sz w:val="20"/>
        </w:rPr>
        <w:t xml:space="preserve">Table </w:t>
      </w:r>
      <w:r w:rsidR="006E0D23">
        <w:rPr>
          <w:sz w:val="20"/>
        </w:rPr>
        <w:t>5</w:t>
      </w:r>
      <w:r w:rsidR="00101317" w:rsidRPr="002D2C08">
        <w:rPr>
          <w:sz w:val="20"/>
        </w:rPr>
        <w:t xml:space="preserve">: </w:t>
      </w:r>
      <w:r w:rsidR="002D2C08">
        <w:rPr>
          <w:sz w:val="20"/>
        </w:rPr>
        <w:t>Combinat</w:t>
      </w:r>
      <w:r>
        <w:rPr>
          <w:sz w:val="20"/>
        </w:rPr>
        <w:t>ions</w:t>
      </w:r>
      <w:r w:rsidR="002D2C08">
        <w:rPr>
          <w:sz w:val="20"/>
        </w:rPr>
        <w:t xml:space="preserve"> of SCS </w:t>
      </w:r>
      <w:r>
        <w:rPr>
          <w:sz w:val="20"/>
        </w:rPr>
        <w:t xml:space="preserve">Supported </w:t>
      </w:r>
      <w:r w:rsidR="002D2C08">
        <w:rPr>
          <w:sz w:val="20"/>
        </w:rPr>
        <w:t xml:space="preserve">for msgA </w:t>
      </w:r>
      <w:r>
        <w:rPr>
          <w:sz w:val="20"/>
        </w:rPr>
        <w:t>Transmission</w:t>
      </w:r>
    </w:p>
    <w:tbl>
      <w:tblPr>
        <w:tblW w:w="8275"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36"/>
        <w:gridCol w:w="1893"/>
        <w:gridCol w:w="3600"/>
      </w:tblGrid>
      <w:tr w:rsidR="00101317" w14:paraId="59BB66EC" w14:textId="77777777" w:rsidTr="008C4C0B">
        <w:tc>
          <w:tcPr>
            <w:tcW w:w="846" w:type="dxa"/>
            <w:shd w:val="clear" w:color="auto" w:fill="D9D9D9" w:themeFill="background1" w:themeFillShade="D9"/>
            <w:vAlign w:val="center"/>
          </w:tcPr>
          <w:p w14:paraId="2437D762" w14:textId="77777777" w:rsidR="00101317" w:rsidRPr="004C3E9B" w:rsidRDefault="00101317" w:rsidP="00486174">
            <w:pPr>
              <w:pStyle w:val="TAH"/>
              <w:rPr>
                <w:rFonts w:eastAsia="Batang"/>
              </w:rPr>
            </w:pPr>
            <w:r w:rsidRPr="004C3E9B">
              <w:rPr>
                <w:rFonts w:eastAsia="Batang"/>
              </w:rPr>
              <w:object w:dxaOrig="400" w:dyaOrig="300" w14:anchorId="5F146191">
                <v:shape id="_x0000_i1026" type="#_x0000_t75" style="width:20.25pt;height:15pt" o:ole="">
                  <v:imagedata r:id="rId18" o:title=""/>
                </v:shape>
                <o:OLEObject Type="Embed" ProgID="Equation.3" ShapeID="_x0000_i1026" DrawAspect="Content" ObjectID="_1631730569" r:id="rId19"/>
              </w:object>
            </w:r>
          </w:p>
        </w:tc>
        <w:tc>
          <w:tcPr>
            <w:tcW w:w="1936" w:type="dxa"/>
            <w:shd w:val="clear" w:color="auto" w:fill="D9D9D9" w:themeFill="background1" w:themeFillShade="D9"/>
            <w:vAlign w:val="center"/>
          </w:tcPr>
          <w:p w14:paraId="0D4E99E1" w14:textId="3B61DD02" w:rsidR="00101317" w:rsidRPr="002D2C08" w:rsidRDefault="002D2C08" w:rsidP="00486174">
            <w:pPr>
              <w:pStyle w:val="TAH"/>
              <w:rPr>
                <w:rFonts w:eastAsia="Batang"/>
                <w:lang w:val="en-US"/>
              </w:rPr>
            </w:pPr>
            <w:r>
              <w:rPr>
                <w:rFonts w:eastAsia="Batang"/>
              </w:rPr>
              <w:t xml:space="preserve">SCS for msgA </w:t>
            </w:r>
            <w:r>
              <w:rPr>
                <w:rFonts w:eastAsia="Batang"/>
                <w:lang w:val="en-US"/>
              </w:rPr>
              <w:t>Preamble</w:t>
            </w:r>
          </w:p>
        </w:tc>
        <w:tc>
          <w:tcPr>
            <w:tcW w:w="1893" w:type="dxa"/>
            <w:shd w:val="clear" w:color="auto" w:fill="D9D9D9" w:themeFill="background1" w:themeFillShade="D9"/>
            <w:vAlign w:val="center"/>
          </w:tcPr>
          <w:p w14:paraId="1B7206F6" w14:textId="341F9C52" w:rsidR="00101317" w:rsidRPr="002D2C08" w:rsidRDefault="002D2C08" w:rsidP="002D2C08">
            <w:pPr>
              <w:pStyle w:val="TAH"/>
              <w:rPr>
                <w:rFonts w:eastAsia="Batang"/>
                <w:lang w:val="en-US"/>
              </w:rPr>
            </w:pPr>
            <w:r>
              <w:rPr>
                <w:rFonts w:eastAsia="Batang"/>
                <w:lang w:val="en-US"/>
              </w:rPr>
              <w:t>SCS for msgA Payload</w:t>
            </w:r>
          </w:p>
        </w:tc>
        <w:tc>
          <w:tcPr>
            <w:tcW w:w="3600" w:type="dxa"/>
            <w:shd w:val="clear" w:color="auto" w:fill="D9D9D9" w:themeFill="background1" w:themeFillShade="D9"/>
            <w:vAlign w:val="center"/>
          </w:tcPr>
          <w:p w14:paraId="0081C404" w14:textId="77777777" w:rsidR="00101317" w:rsidRPr="004C3E9B" w:rsidRDefault="00101317" w:rsidP="00486174">
            <w:pPr>
              <w:pStyle w:val="TAH"/>
              <w:rPr>
                <w:rFonts w:eastAsia="Batang"/>
              </w:rPr>
            </w:pPr>
            <w:r w:rsidRPr="004C3E9B">
              <w:rPr>
                <w:rFonts w:eastAsia="Batang"/>
                <w:position w:val="-10"/>
              </w:rPr>
              <w:object w:dxaOrig="420" w:dyaOrig="320" w14:anchorId="0A43CBEA">
                <v:shape id="_x0000_i1027" type="#_x0000_t75" style="width:21.75pt;height:15.75pt" o:ole="">
                  <v:imagedata r:id="rId20" o:title=""/>
                </v:shape>
                <o:OLEObject Type="Embed" ProgID="Equation.DSMT4" ShapeID="_x0000_i1027" DrawAspect="Content" ObjectID="_1631730570" r:id="rId21"/>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r>
      <w:tr w:rsidR="00101317" w14:paraId="376D8424" w14:textId="77777777" w:rsidTr="008C4C0B">
        <w:tc>
          <w:tcPr>
            <w:tcW w:w="846" w:type="dxa"/>
            <w:shd w:val="clear" w:color="auto" w:fill="auto"/>
          </w:tcPr>
          <w:p w14:paraId="05685F51"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01D4DB1"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4F3A39AB"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07C34212" w14:textId="77777777" w:rsidR="00101317" w:rsidRPr="004C3E9B" w:rsidRDefault="00101317" w:rsidP="00486174">
            <w:pPr>
              <w:pStyle w:val="TAC"/>
              <w:rPr>
                <w:rFonts w:eastAsia="Batang"/>
              </w:rPr>
            </w:pPr>
            <w:r w:rsidRPr="004C3E9B">
              <w:rPr>
                <w:rFonts w:eastAsia="Batang"/>
              </w:rPr>
              <w:t>6</w:t>
            </w:r>
          </w:p>
        </w:tc>
      </w:tr>
      <w:tr w:rsidR="00101317" w14:paraId="6B84DC48" w14:textId="77777777" w:rsidTr="008C4C0B">
        <w:tc>
          <w:tcPr>
            <w:tcW w:w="846" w:type="dxa"/>
            <w:shd w:val="clear" w:color="auto" w:fill="auto"/>
          </w:tcPr>
          <w:p w14:paraId="7F733A1B"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028926A2"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629BBC0A"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0B89A567" w14:textId="77777777" w:rsidR="00101317" w:rsidRPr="004C3E9B" w:rsidRDefault="00101317" w:rsidP="00486174">
            <w:pPr>
              <w:pStyle w:val="TAC"/>
              <w:rPr>
                <w:rFonts w:eastAsia="Batang"/>
              </w:rPr>
            </w:pPr>
            <w:r w:rsidRPr="004C3E9B">
              <w:rPr>
                <w:rFonts w:eastAsia="Batang"/>
              </w:rPr>
              <w:t>3</w:t>
            </w:r>
          </w:p>
        </w:tc>
      </w:tr>
      <w:tr w:rsidR="00101317" w14:paraId="79FEF5B9" w14:textId="77777777" w:rsidTr="008C4C0B">
        <w:tc>
          <w:tcPr>
            <w:tcW w:w="846" w:type="dxa"/>
            <w:shd w:val="clear" w:color="auto" w:fill="auto"/>
          </w:tcPr>
          <w:p w14:paraId="6303AB31"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ECB6C84"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7D0EC523"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3AADD0F8" w14:textId="77777777" w:rsidR="00101317" w:rsidRPr="004C3E9B" w:rsidRDefault="00101317" w:rsidP="00486174">
            <w:pPr>
              <w:pStyle w:val="TAC"/>
              <w:rPr>
                <w:rFonts w:eastAsia="Batang"/>
              </w:rPr>
            </w:pPr>
            <w:r w:rsidRPr="004C3E9B">
              <w:rPr>
                <w:rFonts w:eastAsia="Batang"/>
              </w:rPr>
              <w:t>2</w:t>
            </w:r>
          </w:p>
        </w:tc>
      </w:tr>
      <w:tr w:rsidR="00101317" w14:paraId="6140E4AD" w14:textId="77777777" w:rsidTr="008C4C0B">
        <w:trPr>
          <w:trHeight w:val="60"/>
        </w:trPr>
        <w:tc>
          <w:tcPr>
            <w:tcW w:w="846" w:type="dxa"/>
            <w:shd w:val="clear" w:color="auto" w:fill="auto"/>
          </w:tcPr>
          <w:p w14:paraId="4525AFEB"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51DAB1FF"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4DEB657E"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5AA17527" w14:textId="77777777" w:rsidR="00101317" w:rsidRPr="004C3E9B" w:rsidRDefault="00101317" w:rsidP="00486174">
            <w:pPr>
              <w:pStyle w:val="TAC"/>
              <w:rPr>
                <w:rFonts w:eastAsia="Batang"/>
              </w:rPr>
            </w:pPr>
            <w:r w:rsidRPr="004C3E9B">
              <w:rPr>
                <w:rFonts w:eastAsia="Batang"/>
              </w:rPr>
              <w:t>24</w:t>
            </w:r>
          </w:p>
        </w:tc>
      </w:tr>
      <w:tr w:rsidR="00101317" w14:paraId="088E2306" w14:textId="77777777" w:rsidTr="008C4C0B">
        <w:tc>
          <w:tcPr>
            <w:tcW w:w="846" w:type="dxa"/>
            <w:shd w:val="clear" w:color="auto" w:fill="auto"/>
          </w:tcPr>
          <w:p w14:paraId="1191B9DC"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E93EDD0"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2C170394"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09F11564" w14:textId="77777777" w:rsidR="00101317" w:rsidRPr="004C3E9B" w:rsidRDefault="00101317" w:rsidP="00486174">
            <w:pPr>
              <w:pStyle w:val="TAC"/>
              <w:rPr>
                <w:rFonts w:eastAsia="Batang"/>
              </w:rPr>
            </w:pPr>
            <w:r w:rsidRPr="004C3E9B">
              <w:rPr>
                <w:rFonts w:eastAsia="Batang"/>
              </w:rPr>
              <w:t>12</w:t>
            </w:r>
          </w:p>
        </w:tc>
      </w:tr>
      <w:tr w:rsidR="00101317" w14:paraId="0C8D5DD1" w14:textId="77777777" w:rsidTr="008C4C0B">
        <w:tc>
          <w:tcPr>
            <w:tcW w:w="846" w:type="dxa"/>
            <w:shd w:val="clear" w:color="auto" w:fill="auto"/>
          </w:tcPr>
          <w:p w14:paraId="4FE263B0"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3B17395B"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05003520"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7402B0AA" w14:textId="77777777" w:rsidR="00101317" w:rsidRPr="004C3E9B" w:rsidRDefault="00101317" w:rsidP="00486174">
            <w:pPr>
              <w:pStyle w:val="TAC"/>
              <w:rPr>
                <w:rFonts w:eastAsia="Batang"/>
              </w:rPr>
            </w:pPr>
            <w:r w:rsidRPr="004C3E9B">
              <w:rPr>
                <w:rFonts w:eastAsia="Batang"/>
              </w:rPr>
              <w:t>6</w:t>
            </w:r>
          </w:p>
        </w:tc>
      </w:tr>
      <w:tr w:rsidR="00101317" w14:paraId="0A249A6D" w14:textId="77777777" w:rsidTr="008C4C0B">
        <w:tc>
          <w:tcPr>
            <w:tcW w:w="846" w:type="dxa"/>
            <w:shd w:val="clear" w:color="auto" w:fill="auto"/>
          </w:tcPr>
          <w:p w14:paraId="2654C257"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1CB04BEA"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325D0E59"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36FC4AF8" w14:textId="77777777" w:rsidR="00101317" w:rsidRPr="004C3E9B" w:rsidRDefault="00101317" w:rsidP="00486174">
            <w:pPr>
              <w:pStyle w:val="TAC"/>
              <w:rPr>
                <w:rFonts w:eastAsia="Batang"/>
              </w:rPr>
            </w:pPr>
            <w:r w:rsidRPr="004C3E9B">
              <w:rPr>
                <w:rFonts w:eastAsia="Batang"/>
              </w:rPr>
              <w:t>12</w:t>
            </w:r>
          </w:p>
        </w:tc>
      </w:tr>
      <w:tr w:rsidR="00101317" w14:paraId="2E705907" w14:textId="77777777" w:rsidTr="008C4C0B">
        <w:tc>
          <w:tcPr>
            <w:tcW w:w="846" w:type="dxa"/>
            <w:shd w:val="clear" w:color="auto" w:fill="auto"/>
          </w:tcPr>
          <w:p w14:paraId="39450770"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283B243D"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7FE9F5BF"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4D85AC6D" w14:textId="77777777" w:rsidR="00101317" w:rsidRPr="004C3E9B" w:rsidRDefault="00101317" w:rsidP="00486174">
            <w:pPr>
              <w:pStyle w:val="TAC"/>
              <w:rPr>
                <w:rFonts w:eastAsia="Batang"/>
              </w:rPr>
            </w:pPr>
            <w:r w:rsidRPr="004C3E9B">
              <w:rPr>
                <w:rFonts w:eastAsia="Batang"/>
              </w:rPr>
              <w:t>6</w:t>
            </w:r>
          </w:p>
        </w:tc>
      </w:tr>
      <w:tr w:rsidR="00101317" w14:paraId="6078AC5E" w14:textId="77777777" w:rsidTr="008C4C0B">
        <w:tc>
          <w:tcPr>
            <w:tcW w:w="846" w:type="dxa"/>
            <w:shd w:val="clear" w:color="auto" w:fill="auto"/>
          </w:tcPr>
          <w:p w14:paraId="2714407B"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4EFA677B"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7760A762"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5202424D" w14:textId="77777777" w:rsidR="00101317" w:rsidRPr="004C3E9B" w:rsidRDefault="00101317" w:rsidP="00486174">
            <w:pPr>
              <w:pStyle w:val="TAC"/>
              <w:rPr>
                <w:rFonts w:eastAsia="Batang"/>
              </w:rPr>
            </w:pPr>
            <w:r w:rsidRPr="004C3E9B">
              <w:rPr>
                <w:rFonts w:eastAsia="Batang"/>
              </w:rPr>
              <w:t>3</w:t>
            </w:r>
          </w:p>
        </w:tc>
      </w:tr>
      <w:tr w:rsidR="00101317" w14:paraId="63182816" w14:textId="77777777" w:rsidTr="008C4C0B">
        <w:tc>
          <w:tcPr>
            <w:tcW w:w="846" w:type="dxa"/>
            <w:shd w:val="clear" w:color="auto" w:fill="auto"/>
          </w:tcPr>
          <w:p w14:paraId="10797F52"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20163938"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0F9DD750"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3559D3DB" w14:textId="77777777" w:rsidR="00101317" w:rsidRPr="004C3E9B" w:rsidRDefault="00101317" w:rsidP="00486174">
            <w:pPr>
              <w:pStyle w:val="TAC"/>
              <w:rPr>
                <w:rFonts w:eastAsia="Batang"/>
              </w:rPr>
            </w:pPr>
            <w:r w:rsidRPr="004C3E9B">
              <w:rPr>
                <w:rFonts w:eastAsia="Batang"/>
              </w:rPr>
              <w:t>24</w:t>
            </w:r>
          </w:p>
        </w:tc>
      </w:tr>
      <w:tr w:rsidR="00101317" w14:paraId="4881D9D9" w14:textId="77777777" w:rsidTr="008C4C0B">
        <w:tc>
          <w:tcPr>
            <w:tcW w:w="846" w:type="dxa"/>
            <w:shd w:val="clear" w:color="auto" w:fill="auto"/>
          </w:tcPr>
          <w:p w14:paraId="30C6CBCE"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55856252"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7919BE60"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6BA959DD" w14:textId="77777777" w:rsidR="00101317" w:rsidRPr="004C3E9B" w:rsidRDefault="00101317" w:rsidP="00486174">
            <w:pPr>
              <w:pStyle w:val="TAC"/>
              <w:rPr>
                <w:rFonts w:eastAsia="Batang"/>
              </w:rPr>
            </w:pPr>
            <w:r w:rsidRPr="004C3E9B">
              <w:rPr>
                <w:rFonts w:eastAsia="Batang"/>
              </w:rPr>
              <w:t>12</w:t>
            </w:r>
          </w:p>
        </w:tc>
      </w:tr>
      <w:tr w:rsidR="00101317" w14:paraId="319D4133" w14:textId="77777777" w:rsidTr="008C4C0B">
        <w:tc>
          <w:tcPr>
            <w:tcW w:w="846" w:type="dxa"/>
            <w:shd w:val="clear" w:color="auto" w:fill="auto"/>
          </w:tcPr>
          <w:p w14:paraId="388F2FB3"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6825C602"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0C2A2EB8"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494F0336" w14:textId="77777777" w:rsidR="00101317" w:rsidRPr="004C3E9B" w:rsidRDefault="00101317" w:rsidP="00486174">
            <w:pPr>
              <w:pStyle w:val="TAC"/>
              <w:rPr>
                <w:rFonts w:eastAsia="Batang"/>
              </w:rPr>
            </w:pPr>
            <w:r w:rsidRPr="004C3E9B">
              <w:rPr>
                <w:rFonts w:eastAsia="Batang"/>
              </w:rPr>
              <w:t>6</w:t>
            </w:r>
          </w:p>
        </w:tc>
      </w:tr>
      <w:tr w:rsidR="00101317" w14:paraId="5DE787CD" w14:textId="77777777" w:rsidTr="008C4C0B">
        <w:tc>
          <w:tcPr>
            <w:tcW w:w="846" w:type="dxa"/>
            <w:shd w:val="clear" w:color="auto" w:fill="auto"/>
          </w:tcPr>
          <w:p w14:paraId="78DB0BEE"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06659177" w14:textId="77777777" w:rsidR="00101317" w:rsidRPr="004C3E9B" w:rsidRDefault="00101317" w:rsidP="00486174">
            <w:pPr>
              <w:pStyle w:val="TAC"/>
              <w:rPr>
                <w:rFonts w:eastAsia="Batang"/>
              </w:rPr>
            </w:pPr>
            <w:r w:rsidRPr="004C3E9B">
              <w:rPr>
                <w:rFonts w:eastAsia="Batang"/>
              </w:rPr>
              <w:t>60</w:t>
            </w:r>
          </w:p>
        </w:tc>
        <w:tc>
          <w:tcPr>
            <w:tcW w:w="1893" w:type="dxa"/>
            <w:shd w:val="clear" w:color="auto" w:fill="auto"/>
          </w:tcPr>
          <w:p w14:paraId="018A3A35"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2EE7AAAB" w14:textId="77777777" w:rsidR="00101317" w:rsidRPr="004C3E9B" w:rsidRDefault="00101317" w:rsidP="00486174">
            <w:pPr>
              <w:pStyle w:val="TAC"/>
              <w:rPr>
                <w:rFonts w:eastAsia="Batang"/>
              </w:rPr>
            </w:pPr>
            <w:r w:rsidRPr="004C3E9B">
              <w:rPr>
                <w:rFonts w:eastAsia="Batang"/>
              </w:rPr>
              <w:t>12</w:t>
            </w:r>
          </w:p>
        </w:tc>
      </w:tr>
      <w:tr w:rsidR="00101317" w14:paraId="19CA95FA" w14:textId="77777777" w:rsidTr="008C4C0B">
        <w:tc>
          <w:tcPr>
            <w:tcW w:w="846" w:type="dxa"/>
            <w:shd w:val="clear" w:color="auto" w:fill="auto"/>
          </w:tcPr>
          <w:p w14:paraId="1651B0C2"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56F6C636" w14:textId="77777777" w:rsidR="00101317" w:rsidRPr="004C3E9B" w:rsidRDefault="00101317" w:rsidP="00486174">
            <w:pPr>
              <w:pStyle w:val="TAC"/>
              <w:rPr>
                <w:rFonts w:eastAsia="Batang"/>
              </w:rPr>
            </w:pPr>
            <w:r w:rsidRPr="004C3E9B">
              <w:rPr>
                <w:rFonts w:eastAsia="Batang"/>
              </w:rPr>
              <w:t>60</w:t>
            </w:r>
          </w:p>
        </w:tc>
        <w:tc>
          <w:tcPr>
            <w:tcW w:w="1893" w:type="dxa"/>
            <w:shd w:val="clear" w:color="auto" w:fill="auto"/>
          </w:tcPr>
          <w:p w14:paraId="541EE73F" w14:textId="77777777" w:rsidR="00101317" w:rsidRPr="004C3E9B" w:rsidRDefault="00101317" w:rsidP="00486174">
            <w:pPr>
              <w:pStyle w:val="TAC"/>
              <w:rPr>
                <w:rFonts w:eastAsia="Batang"/>
              </w:rPr>
            </w:pPr>
            <w:r w:rsidRPr="004C3E9B">
              <w:rPr>
                <w:rFonts w:eastAsia="Batang"/>
              </w:rPr>
              <w:t>120</w:t>
            </w:r>
          </w:p>
        </w:tc>
        <w:tc>
          <w:tcPr>
            <w:tcW w:w="3600" w:type="dxa"/>
            <w:shd w:val="clear" w:color="auto" w:fill="auto"/>
          </w:tcPr>
          <w:p w14:paraId="409A4FBA" w14:textId="77777777" w:rsidR="00101317" w:rsidRPr="004C3E9B" w:rsidRDefault="00101317" w:rsidP="00486174">
            <w:pPr>
              <w:pStyle w:val="TAC"/>
              <w:rPr>
                <w:rFonts w:eastAsia="Batang"/>
              </w:rPr>
            </w:pPr>
            <w:r w:rsidRPr="004C3E9B">
              <w:rPr>
                <w:rFonts w:eastAsia="Batang"/>
              </w:rPr>
              <w:t>6</w:t>
            </w:r>
          </w:p>
        </w:tc>
      </w:tr>
      <w:tr w:rsidR="00101317" w14:paraId="65F0FA3F" w14:textId="77777777" w:rsidTr="008C4C0B">
        <w:tc>
          <w:tcPr>
            <w:tcW w:w="846" w:type="dxa"/>
            <w:shd w:val="clear" w:color="auto" w:fill="auto"/>
          </w:tcPr>
          <w:p w14:paraId="0BE84E99"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6A1BEE97" w14:textId="77777777" w:rsidR="00101317" w:rsidRPr="004C3E9B" w:rsidRDefault="00101317" w:rsidP="00486174">
            <w:pPr>
              <w:pStyle w:val="TAC"/>
              <w:rPr>
                <w:rFonts w:eastAsia="Batang"/>
              </w:rPr>
            </w:pPr>
            <w:r w:rsidRPr="004C3E9B">
              <w:rPr>
                <w:rFonts w:eastAsia="Batang"/>
              </w:rPr>
              <w:t>120</w:t>
            </w:r>
          </w:p>
        </w:tc>
        <w:tc>
          <w:tcPr>
            <w:tcW w:w="1893" w:type="dxa"/>
            <w:shd w:val="clear" w:color="auto" w:fill="auto"/>
          </w:tcPr>
          <w:p w14:paraId="4C9CFABC"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3D4BDD02" w14:textId="77777777" w:rsidR="00101317" w:rsidRPr="004C3E9B" w:rsidRDefault="00101317" w:rsidP="00486174">
            <w:pPr>
              <w:pStyle w:val="TAC"/>
              <w:rPr>
                <w:rFonts w:eastAsia="Batang"/>
              </w:rPr>
            </w:pPr>
            <w:r w:rsidRPr="004C3E9B">
              <w:rPr>
                <w:rFonts w:eastAsia="Batang"/>
              </w:rPr>
              <w:t>24</w:t>
            </w:r>
          </w:p>
        </w:tc>
      </w:tr>
      <w:tr w:rsidR="00101317" w14:paraId="09E2530A" w14:textId="77777777" w:rsidTr="008C4C0B">
        <w:tc>
          <w:tcPr>
            <w:tcW w:w="846" w:type="dxa"/>
            <w:shd w:val="clear" w:color="auto" w:fill="auto"/>
          </w:tcPr>
          <w:p w14:paraId="68BD2976"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3BEC8742" w14:textId="77777777" w:rsidR="00101317" w:rsidRPr="004C3E9B" w:rsidRDefault="00101317" w:rsidP="00486174">
            <w:pPr>
              <w:pStyle w:val="TAC"/>
              <w:rPr>
                <w:rFonts w:eastAsia="Batang"/>
              </w:rPr>
            </w:pPr>
            <w:r w:rsidRPr="004C3E9B">
              <w:rPr>
                <w:rFonts w:eastAsia="Batang"/>
              </w:rPr>
              <w:t>120</w:t>
            </w:r>
          </w:p>
        </w:tc>
        <w:tc>
          <w:tcPr>
            <w:tcW w:w="1893" w:type="dxa"/>
            <w:shd w:val="clear" w:color="auto" w:fill="auto"/>
          </w:tcPr>
          <w:p w14:paraId="7C0DBE53" w14:textId="77777777" w:rsidR="00101317" w:rsidRPr="004C3E9B" w:rsidRDefault="00101317" w:rsidP="00486174">
            <w:pPr>
              <w:pStyle w:val="TAC"/>
              <w:rPr>
                <w:rFonts w:eastAsia="Batang"/>
              </w:rPr>
            </w:pPr>
            <w:r w:rsidRPr="004C3E9B">
              <w:rPr>
                <w:rFonts w:eastAsia="Batang"/>
              </w:rPr>
              <w:t>120</w:t>
            </w:r>
          </w:p>
        </w:tc>
        <w:tc>
          <w:tcPr>
            <w:tcW w:w="3600" w:type="dxa"/>
            <w:shd w:val="clear" w:color="auto" w:fill="auto"/>
          </w:tcPr>
          <w:p w14:paraId="364B5DB4" w14:textId="77777777" w:rsidR="00101317" w:rsidRPr="004C3E9B" w:rsidRDefault="00101317" w:rsidP="00486174">
            <w:pPr>
              <w:pStyle w:val="TAC"/>
              <w:rPr>
                <w:rFonts w:eastAsia="Batang"/>
              </w:rPr>
            </w:pPr>
            <w:r w:rsidRPr="004C3E9B">
              <w:rPr>
                <w:rFonts w:eastAsia="Batang"/>
              </w:rPr>
              <w:t>12</w:t>
            </w:r>
          </w:p>
        </w:tc>
      </w:tr>
    </w:tbl>
    <w:p w14:paraId="67F1D584" w14:textId="521E72FC" w:rsidR="0024000B" w:rsidRDefault="0024000B" w:rsidP="00F52FD9">
      <w:pPr>
        <w:keepNext/>
        <w:jc w:val="center"/>
      </w:pPr>
    </w:p>
    <w:p w14:paraId="2E4A6DCF" w14:textId="77777777" w:rsidR="00C24168" w:rsidRDefault="00C24168" w:rsidP="007C7CBE">
      <w:pPr>
        <w:rPr>
          <w:sz w:val="22"/>
        </w:rPr>
      </w:pPr>
    </w:p>
    <w:p w14:paraId="60080300" w14:textId="0A9FC4B8" w:rsidR="007C7CBE" w:rsidRDefault="007C7CBE" w:rsidP="007C7CBE">
      <w:pPr>
        <w:rPr>
          <w:sz w:val="22"/>
        </w:rPr>
      </w:pPr>
      <w:r w:rsidRPr="004E4DFF">
        <w:rPr>
          <w:sz w:val="22"/>
        </w:rPr>
        <w:t>T</w:t>
      </w:r>
      <w:r w:rsidR="0088680D">
        <w:rPr>
          <w:sz w:val="22"/>
        </w:rPr>
        <w:t>o summarize</w:t>
      </w:r>
      <w:r w:rsidRPr="004E4DFF">
        <w:rPr>
          <w:sz w:val="22"/>
        </w:rPr>
        <w:t xml:space="preserve">, we have the following </w:t>
      </w:r>
      <w:r>
        <w:rPr>
          <w:sz w:val="22"/>
        </w:rPr>
        <w:t>observation and proposal</w:t>
      </w:r>
      <w:r w:rsidR="00A556FF">
        <w:rPr>
          <w:sz w:val="22"/>
        </w:rPr>
        <w:t>s</w:t>
      </w:r>
      <w:r w:rsidR="0088680D">
        <w:rPr>
          <w:sz w:val="22"/>
        </w:rPr>
        <w:t xml:space="preserve"> for msgA preamble transmission:</w:t>
      </w:r>
      <w:r>
        <w:rPr>
          <w:sz w:val="22"/>
        </w:rPr>
        <w:t xml:space="preserve"> </w:t>
      </w:r>
    </w:p>
    <w:p w14:paraId="0FC4C4B9" w14:textId="77777777" w:rsidR="00F3290F" w:rsidRDefault="00F3290F" w:rsidP="00F3290F">
      <w:pPr>
        <w:rPr>
          <w:b/>
          <w:i/>
          <w:sz w:val="22"/>
          <w:szCs w:val="22"/>
        </w:rPr>
      </w:pPr>
      <w:r>
        <w:rPr>
          <w:b/>
          <w:i/>
          <w:sz w:val="22"/>
          <w:szCs w:val="22"/>
          <w:highlight w:val="yellow"/>
          <w:u w:val="single"/>
        </w:rPr>
        <w:t>Observation 1</w:t>
      </w:r>
      <w:r w:rsidRPr="00EC07B8">
        <w:rPr>
          <w:b/>
          <w:i/>
          <w:sz w:val="22"/>
          <w:szCs w:val="22"/>
          <w:highlight w:val="yellow"/>
          <w:u w:val="single"/>
        </w:rPr>
        <w:t>:</w:t>
      </w:r>
      <w:r w:rsidRPr="00216751">
        <w:rPr>
          <w:b/>
          <w:i/>
          <w:sz w:val="22"/>
          <w:szCs w:val="22"/>
        </w:rPr>
        <w:t xml:space="preserve"> </w:t>
      </w:r>
      <w:r>
        <w:rPr>
          <w:b/>
          <w:i/>
          <w:sz w:val="22"/>
          <w:szCs w:val="22"/>
        </w:rPr>
        <w:t xml:space="preserve"> The following rules can be supported for RO validation in two-step RACH:</w:t>
      </w:r>
    </w:p>
    <w:p w14:paraId="0ABBB810" w14:textId="77777777" w:rsidR="00F3290F" w:rsidRPr="003F70AB" w:rsidRDefault="00F3290F" w:rsidP="00F3290F">
      <w:pPr>
        <w:pStyle w:val="ListParagraph"/>
        <w:numPr>
          <w:ilvl w:val="0"/>
          <w:numId w:val="14"/>
        </w:numPr>
        <w:rPr>
          <w:b/>
          <w:i/>
          <w:sz w:val="22"/>
          <w:szCs w:val="22"/>
        </w:rPr>
      </w:pPr>
      <w:r w:rsidRPr="005158EB">
        <w:rPr>
          <w:b/>
          <w:i/>
          <w:sz w:val="22"/>
          <w:szCs w:val="22"/>
        </w:rPr>
        <w:t xml:space="preserve">RO validation in two-step RACH needs to be jointly considered with PO validation. </w:t>
      </w:r>
    </w:p>
    <w:p w14:paraId="5E9102E5" w14:textId="77777777" w:rsidR="00F3290F" w:rsidRDefault="00F3290F" w:rsidP="00F3290F">
      <w:pPr>
        <w:pStyle w:val="ListParagraph"/>
        <w:numPr>
          <w:ilvl w:val="0"/>
          <w:numId w:val="14"/>
        </w:numPr>
        <w:rPr>
          <w:b/>
          <w:i/>
          <w:sz w:val="22"/>
          <w:szCs w:val="22"/>
        </w:rPr>
      </w:pPr>
      <w:r w:rsidRPr="005158EB">
        <w:rPr>
          <w:b/>
          <w:i/>
          <w:sz w:val="22"/>
          <w:szCs w:val="22"/>
        </w:rPr>
        <w:t xml:space="preserve">A valid RO for two-step RACH should consider at least the minimum gap before msgA preamble transmission, the criterion for two-step RACH type selection and the compatibility with slot format. </w:t>
      </w:r>
    </w:p>
    <w:p w14:paraId="7C28F729" w14:textId="77777777" w:rsidR="00F3290F" w:rsidRDefault="00F3290F" w:rsidP="00F3290F">
      <w:pPr>
        <w:pStyle w:val="ListParagraph"/>
        <w:numPr>
          <w:ilvl w:val="0"/>
          <w:numId w:val="14"/>
        </w:numPr>
        <w:rPr>
          <w:b/>
          <w:i/>
          <w:sz w:val="22"/>
          <w:szCs w:val="22"/>
        </w:rPr>
      </w:pPr>
      <w:r>
        <w:rPr>
          <w:b/>
          <w:i/>
          <w:sz w:val="22"/>
          <w:szCs w:val="22"/>
        </w:rPr>
        <w:t>For ROs separately configured for two-step RACH:</w:t>
      </w:r>
    </w:p>
    <w:p w14:paraId="4A9ED648" w14:textId="77777777" w:rsidR="00F3290F" w:rsidRDefault="00F3290F" w:rsidP="00F3290F">
      <w:pPr>
        <w:pStyle w:val="ListParagraph"/>
        <w:numPr>
          <w:ilvl w:val="1"/>
          <w:numId w:val="14"/>
        </w:numPr>
        <w:rPr>
          <w:b/>
          <w:i/>
          <w:sz w:val="22"/>
          <w:szCs w:val="22"/>
        </w:rPr>
      </w:pPr>
      <w:r>
        <w:rPr>
          <w:b/>
          <w:i/>
          <w:sz w:val="22"/>
          <w:szCs w:val="22"/>
        </w:rPr>
        <w:t>partial or full overlapping with ROs configured for four-step RACH is invalid;</w:t>
      </w:r>
    </w:p>
    <w:p w14:paraId="4A8F61B2" w14:textId="77777777" w:rsidR="00F3290F" w:rsidRDefault="00F3290F" w:rsidP="00F3290F">
      <w:pPr>
        <w:pStyle w:val="ListParagraph"/>
        <w:numPr>
          <w:ilvl w:val="1"/>
          <w:numId w:val="14"/>
        </w:numPr>
        <w:rPr>
          <w:b/>
          <w:i/>
          <w:sz w:val="22"/>
          <w:szCs w:val="22"/>
        </w:rPr>
      </w:pPr>
      <w:r>
        <w:rPr>
          <w:b/>
          <w:i/>
          <w:sz w:val="22"/>
          <w:szCs w:val="22"/>
        </w:rPr>
        <w:t>partial or full overlapping with POs configured for two-step RACH is invalid;</w:t>
      </w:r>
    </w:p>
    <w:p w14:paraId="30823F57" w14:textId="6E4EEDF3" w:rsidR="00F3290F" w:rsidRPr="00F3290F" w:rsidRDefault="00F3290F" w:rsidP="007C7CBE">
      <w:pPr>
        <w:pStyle w:val="ListParagraph"/>
        <w:numPr>
          <w:ilvl w:val="1"/>
          <w:numId w:val="14"/>
        </w:numPr>
        <w:rPr>
          <w:b/>
          <w:i/>
          <w:sz w:val="22"/>
          <w:szCs w:val="22"/>
        </w:rPr>
      </w:pPr>
      <w:r>
        <w:rPr>
          <w:b/>
          <w:i/>
          <w:sz w:val="22"/>
          <w:szCs w:val="22"/>
        </w:rPr>
        <w:t>such invalid RO configuration can be avoided by network, and is not expected by UE.</w:t>
      </w:r>
    </w:p>
    <w:p w14:paraId="661AC713" w14:textId="05E1C864" w:rsidR="0027485A" w:rsidRDefault="0027485A" w:rsidP="001400C7">
      <w:r w:rsidRPr="00EC07B8">
        <w:rPr>
          <w:b/>
          <w:i/>
          <w:sz w:val="22"/>
          <w:szCs w:val="22"/>
          <w:highlight w:val="yellow"/>
          <w:u w:val="single"/>
        </w:rPr>
        <w:t xml:space="preserve">Proposal </w:t>
      </w:r>
      <w:r w:rsidR="00612130">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SCS combinations</w:t>
      </w:r>
      <w:r w:rsidR="00414FD5">
        <w:rPr>
          <w:b/>
          <w:i/>
          <w:sz w:val="22"/>
          <w:szCs w:val="22"/>
        </w:rPr>
        <w:t xml:space="preserve"> </w:t>
      </w:r>
      <w:r>
        <w:rPr>
          <w:b/>
          <w:i/>
          <w:sz w:val="22"/>
          <w:szCs w:val="22"/>
        </w:rPr>
        <w:t>specified in NR Rel-15 for PRACH and PUSCH</w:t>
      </w:r>
      <w:r w:rsidR="00B073FF">
        <w:rPr>
          <w:b/>
          <w:i/>
          <w:sz w:val="22"/>
          <w:szCs w:val="22"/>
        </w:rPr>
        <w:t xml:space="preserve"> should be supported in msgA</w:t>
      </w:r>
      <w:r w:rsidR="00BD0F17">
        <w:rPr>
          <w:b/>
          <w:i/>
          <w:sz w:val="22"/>
          <w:szCs w:val="22"/>
        </w:rPr>
        <w:t xml:space="preserve"> preamble and payload transmission</w:t>
      </w:r>
      <w:r w:rsidR="00CE57FD">
        <w:rPr>
          <w:b/>
          <w:i/>
          <w:sz w:val="22"/>
          <w:szCs w:val="22"/>
        </w:rPr>
        <w:t>.</w:t>
      </w:r>
      <w:r>
        <w:rPr>
          <w:b/>
          <w:i/>
          <w:sz w:val="22"/>
          <w:szCs w:val="22"/>
        </w:rPr>
        <w:t xml:space="preserve"> </w:t>
      </w:r>
    </w:p>
    <w:p w14:paraId="627B1DF6" w14:textId="4867087E" w:rsidR="00DB3D65" w:rsidRDefault="00DB3D65" w:rsidP="00DB3D65">
      <w:pPr>
        <w:rPr>
          <w:b/>
          <w:i/>
          <w:sz w:val="22"/>
          <w:szCs w:val="22"/>
        </w:rPr>
      </w:pPr>
      <w:r w:rsidRPr="00EC07B8">
        <w:rPr>
          <w:b/>
          <w:i/>
          <w:sz w:val="22"/>
          <w:szCs w:val="22"/>
          <w:highlight w:val="yellow"/>
          <w:u w:val="single"/>
        </w:rPr>
        <w:t xml:space="preserve">Proposal </w:t>
      </w:r>
      <w:r w:rsidR="00DB61B9">
        <w:rPr>
          <w:b/>
          <w:i/>
          <w:sz w:val="22"/>
          <w:szCs w:val="22"/>
          <w:highlight w:val="yellow"/>
          <w:u w:val="single"/>
        </w:rPr>
        <w:t>4</w:t>
      </w:r>
      <w:r w:rsidRPr="00EC07B8">
        <w:rPr>
          <w:b/>
          <w:i/>
          <w:sz w:val="22"/>
          <w:szCs w:val="22"/>
          <w:highlight w:val="yellow"/>
          <w:u w:val="single"/>
        </w:rPr>
        <w:t>:</w:t>
      </w:r>
      <w:r w:rsidRPr="00216751">
        <w:rPr>
          <w:b/>
          <w:i/>
          <w:sz w:val="22"/>
          <w:szCs w:val="22"/>
        </w:rPr>
        <w:t xml:space="preserve"> </w:t>
      </w:r>
      <w:r>
        <w:rPr>
          <w:b/>
          <w:i/>
          <w:sz w:val="22"/>
          <w:szCs w:val="22"/>
        </w:rPr>
        <w:t xml:space="preserve"> </w:t>
      </w:r>
      <w:r w:rsidR="009537A2">
        <w:rPr>
          <w:b/>
          <w:i/>
          <w:sz w:val="22"/>
          <w:szCs w:val="22"/>
        </w:rPr>
        <w:t>T</w:t>
      </w:r>
      <w:r w:rsidR="00A90078" w:rsidRPr="00A90078">
        <w:rPr>
          <w:b/>
          <w:i/>
          <w:sz w:val="22"/>
          <w:szCs w:val="22"/>
        </w:rPr>
        <w:t>wo-step RACH</w:t>
      </w:r>
      <w:r w:rsidR="009537A2">
        <w:rPr>
          <w:b/>
          <w:i/>
          <w:sz w:val="22"/>
          <w:szCs w:val="22"/>
        </w:rPr>
        <w:t xml:space="preserve"> </w:t>
      </w:r>
      <w:r w:rsidR="00A90078" w:rsidRPr="00A90078">
        <w:rPr>
          <w:b/>
          <w:i/>
          <w:sz w:val="22"/>
          <w:szCs w:val="22"/>
        </w:rPr>
        <w:t>UEs in different RRC states can share the same RO and the same pool of preamble sequences.</w:t>
      </w:r>
    </w:p>
    <w:p w14:paraId="33BD923C" w14:textId="77777777" w:rsidR="00C24168" w:rsidRDefault="00C24168" w:rsidP="00DB3D65">
      <w:pPr>
        <w:rPr>
          <w:b/>
          <w:i/>
          <w:sz w:val="22"/>
          <w:szCs w:val="22"/>
        </w:rPr>
      </w:pPr>
    </w:p>
    <w:p w14:paraId="243F2D6B" w14:textId="77777777" w:rsidR="0020120D" w:rsidRPr="00E40CDF" w:rsidRDefault="0020120D" w:rsidP="00257D5E">
      <w:pPr>
        <w:rPr>
          <w:sz w:val="8"/>
        </w:rPr>
      </w:pPr>
    </w:p>
    <w:p w14:paraId="09FBF161" w14:textId="6D100E06" w:rsidR="00E40CDF" w:rsidRDefault="00A37E1D" w:rsidP="00612130">
      <w:pPr>
        <w:pStyle w:val="Heading2"/>
        <w:spacing w:after="240"/>
        <w:ind w:left="1138" w:hanging="1138"/>
        <w:rPr>
          <w:b/>
          <w:lang w:eastAsia="ko-KR"/>
        </w:rPr>
      </w:pPr>
      <w:r>
        <w:rPr>
          <w:b/>
          <w:lang w:eastAsia="ko-KR"/>
        </w:rPr>
        <w:lastRenderedPageBreak/>
        <w:t>2.3</w:t>
      </w:r>
      <w:r>
        <w:rPr>
          <w:b/>
          <w:lang w:eastAsia="ko-KR"/>
        </w:rPr>
        <w:tab/>
        <w:t xml:space="preserve">msgA </w:t>
      </w:r>
      <w:r w:rsidR="00FB0CE5">
        <w:rPr>
          <w:b/>
          <w:lang w:eastAsia="ko-KR"/>
        </w:rPr>
        <w:t xml:space="preserve">Payload </w:t>
      </w:r>
      <w:r w:rsidR="005025CC">
        <w:rPr>
          <w:b/>
          <w:lang w:eastAsia="ko-KR"/>
        </w:rPr>
        <w:t>Transmission</w:t>
      </w:r>
      <w:r w:rsidR="00497777">
        <w:rPr>
          <w:b/>
          <w:lang w:eastAsia="ko-KR"/>
        </w:rPr>
        <w:t xml:space="preserve"> </w:t>
      </w:r>
    </w:p>
    <w:p w14:paraId="1BF6ECF3" w14:textId="77777777" w:rsidR="00C82958" w:rsidRPr="00C82958" w:rsidRDefault="00C82958" w:rsidP="00C82958">
      <w:pPr>
        <w:rPr>
          <w:lang w:eastAsia="ko-KR"/>
        </w:rPr>
      </w:pPr>
    </w:p>
    <w:p w14:paraId="609EA91B" w14:textId="77777777" w:rsidR="0003205F" w:rsidRDefault="00FA76E8" w:rsidP="0003205F">
      <w:pPr>
        <w:keepNext/>
      </w:pPr>
      <w:r>
        <w:rPr>
          <w:noProof/>
          <w:lang w:eastAsia="ko-KR"/>
        </w:rPr>
        <w:drawing>
          <wp:inline distT="0" distB="0" distL="0" distR="0" wp14:anchorId="717D9687" wp14:editId="1371563B">
            <wp:extent cx="6288179" cy="2524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08753" cy="2532384"/>
                    </a:xfrm>
                    <a:prstGeom prst="rect">
                      <a:avLst/>
                    </a:prstGeom>
                    <a:noFill/>
                  </pic:spPr>
                </pic:pic>
              </a:graphicData>
            </a:graphic>
          </wp:inline>
        </w:drawing>
      </w:r>
    </w:p>
    <w:p w14:paraId="1AE1E12D" w14:textId="6D5695F2" w:rsidR="00FA76E8" w:rsidRPr="00690E3B" w:rsidRDefault="0003205F" w:rsidP="00690E3B">
      <w:pPr>
        <w:pStyle w:val="Caption"/>
        <w:rPr>
          <w:sz w:val="20"/>
          <w:lang w:eastAsia="ko-KR"/>
        </w:rPr>
      </w:pPr>
      <w:r w:rsidRPr="0003205F">
        <w:rPr>
          <w:sz w:val="20"/>
        </w:rPr>
        <w:t xml:space="preserve">Figure 4: </w:t>
      </w:r>
      <w:r w:rsidR="00200202">
        <w:rPr>
          <w:sz w:val="20"/>
        </w:rPr>
        <w:t xml:space="preserve">Mitigate </w:t>
      </w:r>
      <w:r w:rsidR="00165843">
        <w:rPr>
          <w:sz w:val="20"/>
        </w:rPr>
        <w:t>Multi-User Interference</w:t>
      </w:r>
      <w:r w:rsidR="00F81D9D">
        <w:rPr>
          <w:sz w:val="20"/>
        </w:rPr>
        <w:t xml:space="preserve"> by Frequency Hopping and Slot Repetition</w:t>
      </w:r>
    </w:p>
    <w:p w14:paraId="449E45DB" w14:textId="77777777" w:rsidR="008D0209" w:rsidRPr="008D0209" w:rsidRDefault="008D0209" w:rsidP="00E40CDF">
      <w:pPr>
        <w:pStyle w:val="Caption"/>
        <w:ind w:left="525"/>
        <w:rPr>
          <w:sz w:val="2"/>
          <w:szCs w:val="20"/>
        </w:rPr>
      </w:pPr>
    </w:p>
    <w:p w14:paraId="5126F7ED" w14:textId="6FFF5D7D" w:rsidR="00565E67" w:rsidRPr="008B5B87" w:rsidRDefault="008B5B87" w:rsidP="00B5173E">
      <w:pPr>
        <w:rPr>
          <w:sz w:val="24"/>
          <w:lang w:eastAsia="ko-KR"/>
        </w:rPr>
      </w:pPr>
      <w:r w:rsidRPr="008B5B87">
        <w:rPr>
          <w:b/>
          <w:sz w:val="24"/>
          <w:szCs w:val="22"/>
        </w:rPr>
        <w:t>2.3.1</w:t>
      </w:r>
      <w:r w:rsidR="00C24168">
        <w:rPr>
          <w:b/>
          <w:sz w:val="24"/>
          <w:szCs w:val="22"/>
        </w:rPr>
        <w:tab/>
      </w:r>
      <w:r w:rsidR="00C24168">
        <w:rPr>
          <w:b/>
          <w:sz w:val="24"/>
          <w:szCs w:val="22"/>
        </w:rPr>
        <w:tab/>
      </w:r>
      <w:r w:rsidR="00565E67" w:rsidRPr="008B5B87">
        <w:rPr>
          <w:b/>
          <w:sz w:val="24"/>
          <w:szCs w:val="22"/>
        </w:rPr>
        <w:t>Bit Level Scrambling for msgA PUSCH</w:t>
      </w:r>
    </w:p>
    <w:p w14:paraId="2D25422A" w14:textId="3633C683" w:rsidR="00AA38D1" w:rsidRPr="00561B6A" w:rsidRDefault="00AA38D1" w:rsidP="00561B6A">
      <w:pPr>
        <w:rPr>
          <w:sz w:val="22"/>
          <w:szCs w:val="22"/>
        </w:rPr>
      </w:pPr>
      <w:r w:rsidRPr="00561B6A">
        <w:rPr>
          <w:sz w:val="22"/>
          <w:szCs w:val="22"/>
        </w:rPr>
        <w:t>A general formula for scrambling ID</w:t>
      </w:r>
      <w:r w:rsidR="00561B6A" w:rsidRPr="00561B6A">
        <w:rPr>
          <w:sz w:val="22"/>
          <w:szCs w:val="22"/>
        </w:rPr>
        <w:t xml:space="preserve"> generation of</w:t>
      </w:r>
      <w:r w:rsidRPr="00561B6A">
        <w:rPr>
          <w:sz w:val="22"/>
          <w:szCs w:val="22"/>
        </w:rPr>
        <w:t xml:space="preserve"> msgA PUSCH can be given by</w:t>
      </w:r>
    </w:p>
    <w:bookmarkStart w:id="6" w:name="_Hlk21090942"/>
    <w:p w14:paraId="2EA1E1AE" w14:textId="01320777" w:rsidR="00AA38D1" w:rsidRPr="004C025B" w:rsidRDefault="00262A85" w:rsidP="004C025B">
      <w:pPr>
        <w:jc w:val="center"/>
        <w:rPr>
          <w:iCs/>
          <w:color w:val="000000" w:themeColor="text1"/>
          <w:kern w:val="24"/>
          <w:sz w:val="22"/>
          <w:szCs w:val="32"/>
        </w:rPr>
      </w:pPr>
      <m:oMath>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c</m:t>
            </m:r>
          </m:e>
          <m:sub>
            <m:r>
              <w:rPr>
                <w:rFonts w:ascii="Cambria Math" w:eastAsiaTheme="minorEastAsia" w:hAnsi="Cambria Math" w:cstheme="minorBidi"/>
                <w:color w:val="000000" w:themeColor="text1"/>
                <w:kern w:val="24"/>
                <w:sz w:val="22"/>
                <w:szCs w:val="32"/>
              </w:rPr>
              <m:t>init</m:t>
            </m:r>
          </m:sub>
        </m:sSub>
        <m:r>
          <w:rPr>
            <w:rFonts w:ascii="Cambria Math" w:eastAsiaTheme="minorEastAsia" w:hAnsi="Cambria Math" w:cstheme="minorBidi"/>
            <w:color w:val="000000" w:themeColor="text1"/>
            <w:kern w:val="24"/>
            <w:sz w:val="22"/>
            <w:szCs w:val="32"/>
          </w:rPr>
          <m:t>=</m:t>
        </m:r>
        <m:sSubSup>
          <m:sSubSupPr>
            <m:ctrlPr>
              <w:rPr>
                <w:rFonts w:ascii="Cambria Math" w:eastAsiaTheme="minorEastAsia" w:hAnsi="Cambria Math" w:cstheme="minorBidi"/>
                <w:i/>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i/>
                    <w:iCs/>
                    <w:color w:val="000000" w:themeColor="text1"/>
                    <w:kern w:val="24"/>
                    <w:sz w:val="22"/>
                    <w:szCs w:val="32"/>
                  </w:rPr>
                </m:ctrlPr>
              </m:sSupPr>
              <m:e>
                <m:r>
                  <w:rPr>
                    <w:rFonts w:ascii="Cambria Math" w:eastAsia="Cambria Math" w:hAnsi="Cambria Math" w:cstheme="minorBidi"/>
                    <w:color w:val="000000" w:themeColor="text1"/>
                    <w:kern w:val="24"/>
                    <w:sz w:val="22"/>
                    <w:szCs w:val="32"/>
                  </w:rPr>
                  <m:t>2</m:t>
                </m:r>
              </m:e>
              <m:sup>
                <m:r>
                  <w:rPr>
                    <w:rFonts w:ascii="Cambria Math" w:eastAsia="Cambria Math" w:hAnsi="Cambria Math" w:cstheme="minorBidi"/>
                    <w:color w:val="000000" w:themeColor="text1"/>
                    <w:kern w:val="24"/>
                    <w:sz w:val="22"/>
                    <w:szCs w:val="32"/>
                  </w:rPr>
                  <m:t>16</m:t>
                </m:r>
              </m:sup>
            </m:sSup>
            <m: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i/>
                    <w:color w:val="000000" w:themeColor="text1"/>
                    <w:kern w:val="24"/>
                    <w:sz w:val="22"/>
                    <w:szCs w:val="32"/>
                  </w:rPr>
                </m:ctrlPr>
              </m:sSubPr>
              <m:e>
                <m:r>
                  <w:rPr>
                    <w:rFonts w:ascii="Cambria Math" w:eastAsia="Cambria Math" w:hAnsi="Cambria Math" w:cstheme="minorBidi"/>
                    <w:color w:val="000000" w:themeColor="text1"/>
                    <w:kern w:val="24"/>
                    <w:sz w:val="22"/>
                    <w:szCs w:val="32"/>
                  </w:rPr>
                  <m:t>P</m:t>
                </m:r>
              </m:e>
              <m:sub>
                <m:r>
                  <w:rPr>
                    <w:rFonts w:ascii="Cambria Math" w:eastAsia="Cambria Math" w:hAnsi="Cambria Math" w:cstheme="minorBidi"/>
                    <w:color w:val="000000" w:themeColor="text1"/>
                    <w:kern w:val="24"/>
                    <w:sz w:val="22"/>
                    <w:szCs w:val="32"/>
                  </w:rPr>
                  <m:t>id</m:t>
                </m:r>
              </m:sub>
            </m:sSub>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cell</m:t>
            </m:r>
          </m:sup>
        </m:sSubSup>
      </m:oMath>
      <w:r w:rsidR="00F3290F">
        <w:rPr>
          <w:iCs/>
          <w:color w:val="000000" w:themeColor="text1"/>
          <w:kern w:val="24"/>
          <w:sz w:val="22"/>
          <w:szCs w:val="32"/>
        </w:rPr>
        <w:t>,</w:t>
      </w:r>
    </w:p>
    <w:p w14:paraId="2914B004" w14:textId="2EA2D03A" w:rsidR="00202EEF" w:rsidRPr="00202EEF" w:rsidRDefault="00202EEF" w:rsidP="00202EEF">
      <w:pPr>
        <w:jc w:val="left"/>
        <w:rPr>
          <w:sz w:val="22"/>
          <w:szCs w:val="22"/>
        </w:rPr>
      </w:pPr>
      <w:r>
        <w:rPr>
          <w:sz w:val="22"/>
          <w:szCs w:val="22"/>
        </w:rPr>
        <w:t>or</w:t>
      </w:r>
    </w:p>
    <w:bookmarkStart w:id="7" w:name="_Hlk21094673"/>
    <w:p w14:paraId="20D2ADE1" w14:textId="16EA4C88" w:rsidR="00202EEF" w:rsidRPr="004C025B" w:rsidRDefault="00262A85" w:rsidP="004C025B">
      <w:pPr>
        <w:jc w:val="center"/>
        <w:rPr>
          <w:iCs/>
          <w:color w:val="000000" w:themeColor="text1"/>
          <w:kern w:val="24"/>
          <w:sz w:val="22"/>
          <w:szCs w:val="32"/>
        </w:rPr>
      </w:pPr>
      <m:oMath>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c</m:t>
            </m:r>
          </m:e>
          <m:sub>
            <m:r>
              <w:rPr>
                <w:rFonts w:ascii="Cambria Math" w:eastAsiaTheme="minorEastAsia" w:hAnsi="Cambria Math" w:cstheme="minorBidi"/>
                <w:color w:val="000000" w:themeColor="text1"/>
                <w:kern w:val="24"/>
                <w:sz w:val="22"/>
                <w:szCs w:val="32"/>
              </w:rPr>
              <m:t>init</m:t>
            </m:r>
          </m:sub>
        </m:sSub>
        <m:r>
          <w:rPr>
            <w:rFonts w:ascii="Cambria Math" w:eastAsiaTheme="minorEastAsia" w:hAnsi="Cambria Math" w:cstheme="minorBidi"/>
            <w:color w:val="000000" w:themeColor="text1"/>
            <w:kern w:val="24"/>
            <w:sz w:val="22"/>
            <w:szCs w:val="32"/>
          </w:rPr>
          <m:t>=</m:t>
        </m:r>
        <m:sSubSup>
          <m:sSubSupPr>
            <m:ctrlPr>
              <w:rPr>
                <w:rFonts w:ascii="Cambria Math" w:eastAsiaTheme="minorEastAsia" w:hAnsi="Cambria Math" w:cstheme="minorBidi"/>
                <w:i/>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i/>
                    <w:iCs/>
                    <w:color w:val="000000" w:themeColor="text1"/>
                    <w:kern w:val="24"/>
                    <w:sz w:val="22"/>
                    <w:szCs w:val="32"/>
                  </w:rPr>
                </m:ctrlPr>
              </m:sSupPr>
              <m:e>
                <m:r>
                  <w:rPr>
                    <w:rFonts w:ascii="Cambria Math" w:eastAsia="Cambria Math" w:hAnsi="Cambria Math" w:cstheme="minorBidi"/>
                    <w:color w:val="000000" w:themeColor="text1"/>
                    <w:kern w:val="24"/>
                    <w:sz w:val="22"/>
                    <w:szCs w:val="32"/>
                  </w:rPr>
                  <m:t>2</m:t>
                </m:r>
              </m:e>
              <m:sup>
                <m:r>
                  <w:rPr>
                    <w:rFonts w:ascii="Cambria Math" w:eastAsia="Cambria Math" w:hAnsi="Cambria Math" w:cstheme="minorBidi"/>
                    <w:color w:val="000000" w:themeColor="text1"/>
                    <w:kern w:val="24"/>
                    <w:sz w:val="22"/>
                    <w:szCs w:val="32"/>
                  </w:rPr>
                  <m:t>16</m:t>
                </m:r>
              </m:sup>
            </m:sSup>
            <m:r>
              <w:rPr>
                <w:rFonts w:ascii="Cambria Math" w:eastAsiaTheme="minorEastAsia" w:hAnsi="Cambria Math" w:cstheme="minorBidi"/>
                <w:color w:val="000000" w:themeColor="text1"/>
                <w:kern w:val="24"/>
                <w:sz w:val="22"/>
                <w:szCs w:val="32"/>
              </w:rPr>
              <m:t>+64×N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cell</m:t>
            </m:r>
          </m:sup>
        </m:sSubSup>
        <m:r>
          <w:rPr>
            <w:rFonts w:ascii="Cambria Math" w:eastAsiaTheme="minorEastAsia" w:hAnsi="Cambria Math" w:cstheme="minorBidi"/>
            <w:color w:val="000000" w:themeColor="text1"/>
            <w:kern w:val="24"/>
            <w:sz w:val="22"/>
            <w:szCs w:val="32"/>
          </w:rPr>
          <m:t>+</m:t>
        </m:r>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P</m:t>
            </m:r>
          </m:e>
          <m:sub>
            <m:r>
              <w:rPr>
                <w:rFonts w:ascii="Cambria Math" w:eastAsiaTheme="minorEastAsia" w:hAnsi="Cambria Math" w:cstheme="minorBidi"/>
                <w:color w:val="000000" w:themeColor="text1"/>
                <w:kern w:val="24"/>
                <w:sz w:val="22"/>
                <w:szCs w:val="32"/>
              </w:rPr>
              <m:t>id</m:t>
            </m:r>
          </m:sub>
        </m:sSub>
      </m:oMath>
      <w:r w:rsidR="00F3290F">
        <w:rPr>
          <w:iCs/>
          <w:color w:val="000000" w:themeColor="text1"/>
          <w:kern w:val="24"/>
          <w:sz w:val="22"/>
          <w:szCs w:val="32"/>
        </w:rPr>
        <w:t xml:space="preserve"> ,</w:t>
      </w:r>
    </w:p>
    <w:bookmarkEnd w:id="7"/>
    <w:p w14:paraId="50ECB4AC" w14:textId="77777777" w:rsidR="00202EEF" w:rsidRPr="00202EEF" w:rsidRDefault="00202EEF" w:rsidP="00F259DF">
      <w:pPr>
        <w:pStyle w:val="ListParagraph"/>
        <w:jc w:val="center"/>
        <w:rPr>
          <w:sz w:val="22"/>
          <w:szCs w:val="22"/>
        </w:rPr>
      </w:pPr>
    </w:p>
    <w:p w14:paraId="62817BA6" w14:textId="6F7B8A3B" w:rsidR="00B52FB9" w:rsidRDefault="00AA38D1" w:rsidP="008B5B87">
      <w:pPr>
        <w:rPr>
          <w:sz w:val="22"/>
          <w:szCs w:val="22"/>
        </w:rPr>
      </w:pPr>
      <w:r w:rsidRPr="00561B6A">
        <w:rPr>
          <w:sz w:val="22"/>
          <w:szCs w:val="22"/>
        </w:rPr>
        <w:t xml:space="preserve">which includes  </w:t>
      </w:r>
      <w:r w:rsidR="00BD0C9E">
        <w:rPr>
          <w:sz w:val="22"/>
          <w:szCs w:val="22"/>
        </w:rPr>
        <w:t xml:space="preserve">a </w:t>
      </w:r>
      <w:r w:rsidRPr="00561B6A">
        <w:rPr>
          <w:sz w:val="22"/>
          <w:szCs w:val="22"/>
        </w:rPr>
        <w:t>cell ID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oMath>
      <w:r w:rsidRPr="00561B6A">
        <w:rPr>
          <w:sz w:val="22"/>
          <w:szCs w:val="22"/>
        </w:rPr>
        <w:t xml:space="preserve">) </w:t>
      </w:r>
      <w:r w:rsidR="00BD0C9E">
        <w:rPr>
          <w:sz w:val="22"/>
          <w:szCs w:val="22"/>
        </w:rPr>
        <w:t>, a RA-RNTI</w:t>
      </w:r>
      <w:r w:rsidR="001E64AA">
        <w:rPr>
          <w:sz w:val="22"/>
          <w:szCs w:val="22"/>
        </w:rPr>
        <w:t xml:space="preserve"> and </w:t>
      </w:r>
      <w:r w:rsidR="00BD0C9E">
        <w:rPr>
          <w:sz w:val="22"/>
          <w:szCs w:val="22"/>
        </w:rPr>
        <w:t>a pr</w:t>
      </w:r>
      <w:r w:rsidR="001E64AA">
        <w:rPr>
          <w:sz w:val="22"/>
          <w:szCs w:val="22"/>
        </w:rPr>
        <w:t>e</w:t>
      </w:r>
      <w:r w:rsidR="00BD0C9E">
        <w:rPr>
          <w:sz w:val="22"/>
          <w:szCs w:val="22"/>
        </w:rPr>
        <w:t>amble sequence index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id</m:t>
            </m:r>
          </m:sub>
        </m:sSub>
        <m:r>
          <w:rPr>
            <w:rFonts w:ascii="Cambria Math" w:hAnsi="Cambria Math"/>
            <w:sz w:val="22"/>
            <w:szCs w:val="22"/>
          </w:rPr>
          <m:t xml:space="preserve"> ∈{0, 1, …, 63}</m:t>
        </m:r>
      </m:oMath>
      <w:r w:rsidR="00BD0C9E">
        <w:rPr>
          <w:sz w:val="22"/>
          <w:szCs w:val="22"/>
        </w:rPr>
        <w:t>)</w:t>
      </w:r>
      <w:r w:rsidR="001E64AA">
        <w:rPr>
          <w:sz w:val="22"/>
          <w:szCs w:val="22"/>
        </w:rPr>
        <w:t xml:space="preserve">. </w:t>
      </w:r>
      <w:r w:rsidRPr="008B5B87">
        <w:rPr>
          <w:sz w:val="22"/>
          <w:szCs w:val="22"/>
        </w:rPr>
        <w:t>The inclusion of cell ID is necessary to mitigate the inter-cell interference.</w:t>
      </w:r>
    </w:p>
    <w:bookmarkEnd w:id="6"/>
    <w:p w14:paraId="7FC4B236" w14:textId="50BE9D4A" w:rsidR="008D3FCC" w:rsidRDefault="00933158" w:rsidP="008D3FCC">
      <w:pPr>
        <w:rPr>
          <w:b/>
          <w:i/>
          <w:sz w:val="22"/>
          <w:szCs w:val="22"/>
        </w:rPr>
      </w:pPr>
      <w:r w:rsidRPr="00EC07B8">
        <w:rPr>
          <w:b/>
          <w:i/>
          <w:sz w:val="22"/>
          <w:szCs w:val="22"/>
          <w:highlight w:val="yellow"/>
          <w:u w:val="single"/>
        </w:rPr>
        <w:t xml:space="preserve">Proposal </w:t>
      </w:r>
      <w:r w:rsidR="001F075F">
        <w:rPr>
          <w:b/>
          <w:i/>
          <w:sz w:val="22"/>
          <w:szCs w:val="22"/>
          <w:highlight w:val="yellow"/>
          <w:u w:val="single"/>
        </w:rPr>
        <w:t>5</w:t>
      </w:r>
      <w:r w:rsidRPr="00EC07B8">
        <w:rPr>
          <w:b/>
          <w:i/>
          <w:sz w:val="22"/>
          <w:szCs w:val="22"/>
          <w:highlight w:val="yellow"/>
          <w:u w:val="single"/>
        </w:rPr>
        <w:t>:</w:t>
      </w:r>
      <w:r w:rsidRPr="00216751">
        <w:rPr>
          <w:b/>
          <w:i/>
          <w:sz w:val="22"/>
          <w:szCs w:val="22"/>
        </w:rPr>
        <w:t xml:space="preserve"> </w:t>
      </w:r>
      <w:r>
        <w:rPr>
          <w:b/>
          <w:i/>
          <w:sz w:val="22"/>
          <w:szCs w:val="22"/>
        </w:rPr>
        <w:t xml:space="preserve"> The scrambling ID for msgA PUSCH can be generated </w:t>
      </w:r>
      <w:r w:rsidR="008D3FCC">
        <w:rPr>
          <w:b/>
          <w:i/>
          <w:sz w:val="22"/>
          <w:szCs w:val="22"/>
        </w:rPr>
        <w:t>by a weighted linear combination of RA-RNTI, preamble sequence index and cell ID</w:t>
      </w:r>
      <w:r w:rsidR="00202EEF">
        <w:rPr>
          <w:b/>
          <w:i/>
          <w:sz w:val="22"/>
          <w:szCs w:val="22"/>
        </w:rPr>
        <w:t>. The following options can be considered:</w:t>
      </w:r>
    </w:p>
    <w:p w14:paraId="58E04F3C" w14:textId="18816983" w:rsidR="008D3FCC" w:rsidRPr="00497E3E" w:rsidRDefault="00202EEF" w:rsidP="00497E3E">
      <w:pPr>
        <w:pStyle w:val="ListParagraph"/>
        <w:numPr>
          <w:ilvl w:val="0"/>
          <w:numId w:val="24"/>
        </w:numPr>
        <w:rPr>
          <w:i/>
          <w:iCs/>
          <w:color w:val="000000" w:themeColor="text1"/>
          <w:kern w:val="24"/>
          <w:sz w:val="22"/>
          <w:szCs w:val="32"/>
        </w:rPr>
      </w:pPr>
      <w:r w:rsidRPr="00497E3E">
        <w:rPr>
          <w:b/>
          <w:i/>
          <w:sz w:val="22"/>
          <w:szCs w:val="22"/>
        </w:rPr>
        <w:t xml:space="preserve">Option 1:  </w:t>
      </w:r>
      <m:oMath>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msgA</m:t>
            </m:r>
          </m:sup>
        </m:sSubSup>
        <m:r>
          <m:rPr>
            <m:sty m:val="bi"/>
          </m:rP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b/>
                    <w:i/>
                    <w:iCs/>
                    <w:color w:val="000000" w:themeColor="text1"/>
                    <w:kern w:val="24"/>
                    <w:sz w:val="22"/>
                    <w:szCs w:val="32"/>
                  </w:rPr>
                </m:ctrlPr>
              </m:sSupPr>
              <m:e>
                <m:r>
                  <m:rPr>
                    <m:sty m:val="bi"/>
                  </m:rPr>
                  <w:rPr>
                    <w:rFonts w:ascii="Cambria Math" w:eastAsia="Cambria Math" w:hAnsi="Cambria Math" w:cstheme="minorBidi"/>
                    <w:color w:val="000000" w:themeColor="text1"/>
                    <w:kern w:val="24"/>
                    <w:sz w:val="22"/>
                    <w:szCs w:val="32"/>
                  </w:rPr>
                  <m:t>2</m:t>
                </m:r>
              </m:e>
              <m:sup>
                <m:r>
                  <m:rPr>
                    <m:sty m:val="bi"/>
                  </m:rPr>
                  <w:rPr>
                    <w:rFonts w:ascii="Cambria Math" w:eastAsia="Cambria Math" w:hAnsi="Cambria Math" w:cstheme="minorBidi"/>
                    <w:color w:val="000000" w:themeColor="text1"/>
                    <w:kern w:val="24"/>
                    <w:sz w:val="22"/>
                    <w:szCs w:val="32"/>
                  </w:rPr>
                  <m:t>16</m:t>
                </m:r>
              </m:sup>
            </m:sSup>
            <m:r>
              <m:rPr>
                <m:sty m:val="bi"/>
              </m:rP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b/>
                    <w:i/>
                    <w:color w:val="000000" w:themeColor="text1"/>
                    <w:kern w:val="24"/>
                    <w:sz w:val="22"/>
                    <w:szCs w:val="32"/>
                  </w:rPr>
                </m:ctrlPr>
              </m:sSubPr>
              <m:e>
                <m:r>
                  <m:rPr>
                    <m:sty m:val="bi"/>
                  </m:rPr>
                  <w:rPr>
                    <w:rFonts w:ascii="Cambria Math" w:eastAsia="Cambria Math" w:hAnsi="Cambria Math" w:cstheme="minorBidi"/>
                    <w:color w:val="000000" w:themeColor="text1"/>
                    <w:kern w:val="24"/>
                    <w:sz w:val="22"/>
                    <w:szCs w:val="32"/>
                  </w:rPr>
                  <m:t>P</m:t>
                </m:r>
              </m:e>
              <m:sub>
                <m:r>
                  <m:rPr>
                    <m:sty m:val="bi"/>
                  </m:rPr>
                  <w:rPr>
                    <w:rFonts w:ascii="Cambria Math" w:eastAsia="Cambria Math" w:hAnsi="Cambria Math" w:cstheme="minorBidi"/>
                    <w:color w:val="000000" w:themeColor="text1"/>
                    <w:kern w:val="24"/>
                    <w:sz w:val="22"/>
                    <w:szCs w:val="32"/>
                  </w:rPr>
                  <m:t>id</m:t>
                </m:r>
              </m:sub>
            </m:sSub>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cell</m:t>
            </m:r>
          </m:sup>
        </m:sSubSup>
      </m:oMath>
    </w:p>
    <w:p w14:paraId="10CCDB19" w14:textId="5E02D85F" w:rsidR="00202EEF" w:rsidRPr="00202EEF" w:rsidRDefault="00202EEF" w:rsidP="00497E3E">
      <w:pPr>
        <w:pStyle w:val="ListParagraph"/>
        <w:numPr>
          <w:ilvl w:val="0"/>
          <w:numId w:val="24"/>
        </w:numPr>
        <w:jc w:val="left"/>
        <w:rPr>
          <w:b/>
          <w:i/>
          <w:sz w:val="22"/>
          <w:szCs w:val="22"/>
        </w:rPr>
      </w:pPr>
      <w:r w:rsidRPr="00202EEF">
        <w:rPr>
          <w:b/>
          <w:i/>
          <w:sz w:val="22"/>
          <w:szCs w:val="22"/>
        </w:rPr>
        <w:t>Option 2:</w:t>
      </w:r>
      <w:r>
        <w:rPr>
          <w:b/>
          <w:i/>
          <w:sz w:val="22"/>
          <w:szCs w:val="22"/>
        </w:rPr>
        <w:t xml:space="preserve">  </w:t>
      </w:r>
      <w:r w:rsidRPr="00202EEF">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msgA</m:t>
            </m:r>
          </m:sup>
        </m:sSubSup>
        <m:r>
          <m:rPr>
            <m:sty m:val="bi"/>
          </m:rPr>
          <w:rPr>
            <w:rFonts w:ascii="Cambria Math" w:hAnsi="Cambria Math"/>
            <w:sz w:val="22"/>
            <w:szCs w:val="22"/>
          </w:rPr>
          <m:t>=RA_RNTI</m:t>
        </m:r>
        <m:sSubSup>
          <m:sSubSupPr>
            <m:ctrlPr>
              <w:rPr>
                <w:rFonts w:ascii="Cambria Math" w:hAnsi="Cambria Math"/>
                <w:b/>
                <w:i/>
                <w:sz w:val="22"/>
                <w:szCs w:val="22"/>
              </w:rPr>
            </m:ctrlPr>
          </m:sSubSupPr>
          <m:e>
            <m:r>
              <m:rPr>
                <m:sty m:val="bi"/>
              </m:rPr>
              <w:rPr>
                <w:rFonts w:ascii="Cambria Math" w:eastAsia="Cambria Math" w:hAnsi="Cambria Math"/>
                <w:sz w:val="22"/>
                <w:szCs w:val="22"/>
              </w:rPr>
              <m:t>×</m:t>
            </m:r>
            <m:sSup>
              <m:sSupPr>
                <m:ctrlPr>
                  <w:rPr>
                    <w:rFonts w:ascii="Cambria Math" w:eastAsia="Cambria Math" w:hAnsi="Cambria Math"/>
                    <w:b/>
                    <w:i/>
                    <w:sz w:val="22"/>
                    <w:szCs w:val="22"/>
                  </w:rPr>
                </m:ctrlPr>
              </m:sSupPr>
              <m:e>
                <m:r>
                  <m:rPr>
                    <m:sty m:val="bi"/>
                  </m:rPr>
                  <w:rPr>
                    <w:rFonts w:ascii="Cambria Math" w:eastAsia="Cambria Math" w:hAnsi="Cambria Math"/>
                    <w:sz w:val="22"/>
                    <w:szCs w:val="22"/>
                  </w:rPr>
                  <m:t>2</m:t>
                </m:r>
              </m:e>
              <m:sup>
                <m:r>
                  <m:rPr>
                    <m:sty m:val="bi"/>
                  </m:rPr>
                  <w:rPr>
                    <w:rFonts w:ascii="Cambria Math" w:eastAsia="Cambria Math" w:hAnsi="Cambria Math"/>
                    <w:sz w:val="22"/>
                    <w:szCs w:val="22"/>
                  </w:rPr>
                  <m:t>16</m:t>
                </m:r>
              </m:sup>
            </m:sSup>
            <m:r>
              <m:rPr>
                <m:sty m:val="bi"/>
              </m:rPr>
              <w:rPr>
                <w:rFonts w:ascii="Cambria Math" w:hAnsi="Cambria Math"/>
                <w:sz w:val="22"/>
                <w:szCs w:val="22"/>
              </w:rPr>
              <m:t>+64×N</m:t>
            </m:r>
          </m:e>
          <m:sub>
            <m:r>
              <m:rPr>
                <m:sty m:val="bi"/>
              </m:rPr>
              <w:rPr>
                <w:rFonts w:ascii="Cambria Math" w:hAnsi="Cambria Math"/>
                <w:sz w:val="22"/>
                <w:szCs w:val="22"/>
              </w:rPr>
              <m:t>ID</m:t>
            </m:r>
          </m:sub>
          <m:sup>
            <m:r>
              <m:rPr>
                <m:sty m:val="bi"/>
              </m:rPr>
              <w:rPr>
                <w:rFonts w:ascii="Cambria Math" w:hAnsi="Cambria Math"/>
                <w:sz w:val="22"/>
                <w:szCs w:val="22"/>
              </w:rPr>
              <m:t>cell</m:t>
            </m:r>
          </m:sup>
        </m:sSubSup>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id</m:t>
            </m:r>
          </m:sub>
        </m:sSub>
      </m:oMath>
    </w:p>
    <w:p w14:paraId="057FB8C7" w14:textId="77777777" w:rsidR="00933158" w:rsidRPr="008B5B87" w:rsidRDefault="00933158" w:rsidP="008B5B87">
      <w:pPr>
        <w:rPr>
          <w:sz w:val="22"/>
          <w:szCs w:val="22"/>
        </w:rPr>
      </w:pPr>
    </w:p>
    <w:p w14:paraId="37071075" w14:textId="3FB78BA1" w:rsidR="00AA38D1" w:rsidRPr="008B5B87" w:rsidRDefault="008B5B87" w:rsidP="00AA38D1">
      <w:pPr>
        <w:rPr>
          <w:b/>
          <w:sz w:val="24"/>
          <w:szCs w:val="22"/>
        </w:rPr>
      </w:pPr>
      <w:r>
        <w:rPr>
          <w:b/>
          <w:sz w:val="24"/>
          <w:szCs w:val="22"/>
        </w:rPr>
        <w:t>2.3.2</w:t>
      </w:r>
      <w:r>
        <w:rPr>
          <w:b/>
          <w:sz w:val="24"/>
          <w:szCs w:val="22"/>
        </w:rPr>
        <w:tab/>
      </w:r>
      <w:r w:rsidR="00AA38D1" w:rsidRPr="008B5B87">
        <w:rPr>
          <w:b/>
          <w:sz w:val="24"/>
          <w:szCs w:val="22"/>
        </w:rPr>
        <w:t>P</w:t>
      </w:r>
      <w:r w:rsidR="00F81D9D">
        <w:rPr>
          <w:b/>
          <w:sz w:val="24"/>
          <w:szCs w:val="22"/>
        </w:rPr>
        <w:t>USCH Occasion Configuration</w:t>
      </w:r>
    </w:p>
    <w:p w14:paraId="4F332B66" w14:textId="13B97BE6" w:rsidR="00823337" w:rsidRPr="002F153B" w:rsidRDefault="00823337" w:rsidP="008B5B87">
      <w:pPr>
        <w:rPr>
          <w:lang w:eastAsia="ko-KR"/>
        </w:rPr>
      </w:pPr>
      <w:r w:rsidRPr="008B5B87">
        <w:rPr>
          <w:sz w:val="22"/>
          <w:lang w:eastAsia="ko-KR"/>
        </w:rPr>
        <w:t>To improve the reliability and reduce the latency of grant free (ULCG) transmission, frequency hopping</w:t>
      </w:r>
      <w:r w:rsidR="00DC12FA" w:rsidRPr="008B5B87">
        <w:rPr>
          <w:sz w:val="22"/>
          <w:lang w:eastAsia="ko-KR"/>
        </w:rPr>
        <w:t xml:space="preserve"> </w:t>
      </w:r>
      <w:r w:rsidRPr="008B5B87">
        <w:rPr>
          <w:sz w:val="22"/>
          <w:lang w:eastAsia="ko-KR"/>
        </w:rPr>
        <w:t xml:space="preserve">and slot repetition are supported in NR Rel-15. </w:t>
      </w:r>
      <w:r w:rsidR="008E4503">
        <w:rPr>
          <w:sz w:val="22"/>
          <w:szCs w:val="22"/>
        </w:rPr>
        <w:t>Same</w:t>
      </w:r>
      <w:r w:rsidR="008D5288" w:rsidRPr="008B5B87">
        <w:rPr>
          <w:sz w:val="22"/>
          <w:szCs w:val="22"/>
        </w:rPr>
        <w:t xml:space="preserve"> to ULCG, frequency hopping and slot repetition are beneficial </w:t>
      </w:r>
      <w:r w:rsidR="008D5288">
        <w:rPr>
          <w:sz w:val="22"/>
          <w:szCs w:val="22"/>
        </w:rPr>
        <w:t xml:space="preserve">for </w:t>
      </w:r>
      <w:r w:rsidR="008D5288" w:rsidRPr="008B5B87">
        <w:rPr>
          <w:sz w:val="22"/>
          <w:szCs w:val="22"/>
        </w:rPr>
        <w:t>contention-based</w:t>
      </w:r>
      <w:r w:rsidR="008D5288">
        <w:rPr>
          <w:sz w:val="22"/>
          <w:szCs w:val="22"/>
        </w:rPr>
        <w:t xml:space="preserve"> transmission of</w:t>
      </w:r>
      <w:r w:rsidR="008D5288" w:rsidRPr="008B5B87">
        <w:rPr>
          <w:sz w:val="22"/>
          <w:szCs w:val="22"/>
        </w:rPr>
        <w:t xml:space="preserve"> msgA</w:t>
      </w:r>
      <w:r w:rsidR="006B06F0">
        <w:rPr>
          <w:sz w:val="22"/>
          <w:szCs w:val="22"/>
        </w:rPr>
        <w:t xml:space="preserve"> in two-step RACH</w:t>
      </w:r>
      <w:r w:rsidR="008D5288">
        <w:rPr>
          <w:sz w:val="22"/>
          <w:szCs w:val="22"/>
        </w:rPr>
        <w:t>.</w:t>
      </w:r>
    </w:p>
    <w:p w14:paraId="112803C8" w14:textId="7DB384DA" w:rsidR="009214BE" w:rsidRDefault="002F153B" w:rsidP="008B5B87">
      <w:pPr>
        <w:rPr>
          <w:sz w:val="22"/>
          <w:szCs w:val="22"/>
        </w:rPr>
      </w:pPr>
      <w:r w:rsidRPr="008B5B87">
        <w:rPr>
          <w:sz w:val="22"/>
          <w:lang w:eastAsia="ko-KR"/>
        </w:rPr>
        <w:t>To improve the resource utilization effi</w:t>
      </w:r>
      <w:r w:rsidR="000F54D7">
        <w:rPr>
          <w:sz w:val="22"/>
          <w:lang w:eastAsia="ko-KR"/>
        </w:rPr>
        <w:t>ci</w:t>
      </w:r>
      <w:r w:rsidRPr="008B5B87">
        <w:rPr>
          <w:sz w:val="22"/>
          <w:lang w:eastAsia="ko-KR"/>
        </w:rPr>
        <w:t xml:space="preserve">ency of two-step RACH, </w:t>
      </w:r>
      <w:r w:rsidR="008F25A3" w:rsidRPr="008B5B87">
        <w:rPr>
          <w:sz w:val="22"/>
          <w:lang w:eastAsia="ko-KR"/>
        </w:rPr>
        <w:t>msgA PO of different resource size can partially overlap in time or frequency</w:t>
      </w:r>
      <w:r w:rsidR="00771622">
        <w:rPr>
          <w:sz w:val="22"/>
          <w:lang w:eastAsia="ko-KR"/>
        </w:rPr>
        <w:t xml:space="preserve">, and UEs in different RRC states can share the same POs. </w:t>
      </w:r>
      <w:r w:rsidR="00823337" w:rsidRPr="008B5B87">
        <w:rPr>
          <w:sz w:val="22"/>
          <w:lang w:eastAsia="ko-KR"/>
        </w:rPr>
        <w:t>When a UE selects frequency hopping or slot repetition, its payload will be mapped to multiple PRUs</w:t>
      </w:r>
      <w:r w:rsidR="00165843" w:rsidRPr="008B5B87">
        <w:rPr>
          <w:sz w:val="22"/>
          <w:lang w:eastAsia="ko-KR"/>
        </w:rPr>
        <w:t>, which provides diversity gain against multi-user interference, as show</w:t>
      </w:r>
      <w:r w:rsidR="001C749B">
        <w:rPr>
          <w:sz w:val="22"/>
          <w:lang w:eastAsia="ko-KR"/>
        </w:rPr>
        <w:t xml:space="preserve">n </w:t>
      </w:r>
      <w:r w:rsidR="00165843" w:rsidRPr="008B5B87">
        <w:rPr>
          <w:sz w:val="22"/>
          <w:lang w:eastAsia="ko-KR"/>
        </w:rPr>
        <w:t xml:space="preserve">in in Figure 4. </w:t>
      </w:r>
      <w:r w:rsidR="00F87CA0" w:rsidRPr="008B5B87">
        <w:rPr>
          <w:sz w:val="22"/>
          <w:szCs w:val="22"/>
        </w:rPr>
        <w:t>Therefore</w:t>
      </w:r>
      <w:r w:rsidR="00740F36" w:rsidRPr="008B5B87">
        <w:rPr>
          <w:sz w:val="22"/>
          <w:szCs w:val="22"/>
        </w:rPr>
        <w:t>, frequency hopping and slot repetition should be supported in two-step RACH</w:t>
      </w:r>
      <w:r w:rsidR="006B06F0">
        <w:rPr>
          <w:sz w:val="22"/>
          <w:szCs w:val="22"/>
        </w:rPr>
        <w:t xml:space="preserve">, and </w:t>
      </w:r>
      <w:r w:rsidR="00740F36" w:rsidRPr="008B5B87">
        <w:rPr>
          <w:sz w:val="22"/>
          <w:szCs w:val="22"/>
        </w:rPr>
        <w:t>one-to-many mapping between preamble and PRU</w:t>
      </w:r>
      <w:r w:rsidR="009214BE" w:rsidRPr="008B5B87">
        <w:rPr>
          <w:sz w:val="22"/>
          <w:szCs w:val="22"/>
        </w:rPr>
        <w:t xml:space="preserve"> should be </w:t>
      </w:r>
      <w:r w:rsidR="006B06F0">
        <w:rPr>
          <w:sz w:val="22"/>
          <w:szCs w:val="22"/>
        </w:rPr>
        <w:t xml:space="preserve">considered </w:t>
      </w:r>
      <w:r w:rsidR="009214BE" w:rsidRPr="008B5B87">
        <w:rPr>
          <w:sz w:val="22"/>
          <w:szCs w:val="22"/>
        </w:rPr>
        <w:t>as a working assumption</w:t>
      </w:r>
      <w:r w:rsidR="00EF2A7B">
        <w:rPr>
          <w:sz w:val="22"/>
          <w:szCs w:val="22"/>
        </w:rPr>
        <w:t>.</w:t>
      </w:r>
    </w:p>
    <w:p w14:paraId="6D4C3A8F" w14:textId="4ACB08E3" w:rsidR="00317E5E" w:rsidRDefault="00317E5E" w:rsidP="008B5B87">
      <w:pPr>
        <w:rPr>
          <w:sz w:val="22"/>
          <w:szCs w:val="22"/>
        </w:rPr>
      </w:pPr>
      <w:r>
        <w:rPr>
          <w:sz w:val="22"/>
          <w:szCs w:val="22"/>
        </w:rPr>
        <w:t xml:space="preserve">Therefore, we have the following </w:t>
      </w:r>
      <w:r w:rsidR="00F3290F">
        <w:rPr>
          <w:sz w:val="22"/>
          <w:szCs w:val="22"/>
        </w:rPr>
        <w:t xml:space="preserve">observation and </w:t>
      </w:r>
      <w:r>
        <w:rPr>
          <w:sz w:val="22"/>
          <w:szCs w:val="22"/>
        </w:rPr>
        <w:t>proposals:</w:t>
      </w:r>
    </w:p>
    <w:p w14:paraId="08D15414" w14:textId="77777777" w:rsidR="00F3290F" w:rsidRDefault="00F3290F" w:rsidP="00F3290F">
      <w:pPr>
        <w:rPr>
          <w:b/>
          <w:i/>
          <w:sz w:val="22"/>
          <w:szCs w:val="22"/>
        </w:rPr>
      </w:pPr>
      <w:r>
        <w:rPr>
          <w:b/>
          <w:i/>
          <w:sz w:val="22"/>
          <w:szCs w:val="22"/>
          <w:highlight w:val="yellow"/>
          <w:u w:val="single"/>
        </w:rPr>
        <w:lastRenderedPageBreak/>
        <w:t>Observation 2</w:t>
      </w:r>
      <w:r w:rsidRPr="00EC07B8">
        <w:rPr>
          <w:b/>
          <w:i/>
          <w:sz w:val="22"/>
          <w:szCs w:val="22"/>
          <w:highlight w:val="yellow"/>
          <w:u w:val="single"/>
        </w:rPr>
        <w:t>:</w:t>
      </w:r>
      <w:r w:rsidRPr="00216751">
        <w:rPr>
          <w:b/>
          <w:i/>
          <w:sz w:val="22"/>
          <w:szCs w:val="22"/>
        </w:rPr>
        <w:t xml:space="preserve"> </w:t>
      </w:r>
      <w:r>
        <w:rPr>
          <w:b/>
          <w:i/>
          <w:sz w:val="22"/>
          <w:szCs w:val="22"/>
        </w:rPr>
        <w:t xml:space="preserve"> The following rules can be supported for PO validation in two-step RACH:</w:t>
      </w:r>
    </w:p>
    <w:p w14:paraId="61932E7F" w14:textId="77777777" w:rsidR="00F3290F" w:rsidRPr="00617634" w:rsidRDefault="00F3290F" w:rsidP="00F3290F">
      <w:pPr>
        <w:pStyle w:val="ListParagraph"/>
        <w:numPr>
          <w:ilvl w:val="0"/>
          <w:numId w:val="23"/>
        </w:numPr>
        <w:rPr>
          <w:sz w:val="22"/>
        </w:rPr>
      </w:pPr>
      <w:r w:rsidRPr="00617634">
        <w:rPr>
          <w:b/>
          <w:i/>
          <w:sz w:val="22"/>
          <w:szCs w:val="22"/>
        </w:rPr>
        <w:t>PO validation in two-step RACH needs to be jointly considered with RO validatio</w:t>
      </w:r>
      <w:r>
        <w:rPr>
          <w:b/>
          <w:i/>
          <w:sz w:val="22"/>
          <w:szCs w:val="22"/>
        </w:rPr>
        <w:t>n;</w:t>
      </w:r>
    </w:p>
    <w:p w14:paraId="666BB6EB" w14:textId="77777777" w:rsidR="00F3290F" w:rsidRPr="00617634" w:rsidRDefault="00F3290F" w:rsidP="00F3290F">
      <w:pPr>
        <w:pStyle w:val="ListParagraph"/>
        <w:numPr>
          <w:ilvl w:val="0"/>
          <w:numId w:val="23"/>
        </w:numPr>
        <w:rPr>
          <w:sz w:val="22"/>
        </w:rPr>
      </w:pPr>
      <w:r w:rsidRPr="00617634">
        <w:rPr>
          <w:b/>
          <w:i/>
          <w:sz w:val="22"/>
          <w:szCs w:val="22"/>
        </w:rPr>
        <w:t>A valid PO for two-step RACH should consider at least the minimum gap before msgA payload transmission, the criterion for two-step RACH type selection and the compatibility with slot format</w:t>
      </w:r>
      <w:r>
        <w:rPr>
          <w:b/>
          <w:i/>
          <w:sz w:val="22"/>
          <w:szCs w:val="22"/>
        </w:rPr>
        <w:t>;</w:t>
      </w:r>
    </w:p>
    <w:p w14:paraId="4D554E15" w14:textId="77777777" w:rsidR="00F3290F" w:rsidRPr="002F7E4C" w:rsidRDefault="00F3290F" w:rsidP="00F3290F">
      <w:pPr>
        <w:pStyle w:val="ListParagraph"/>
        <w:numPr>
          <w:ilvl w:val="0"/>
          <w:numId w:val="23"/>
        </w:numPr>
        <w:rPr>
          <w:sz w:val="22"/>
        </w:rPr>
      </w:pPr>
      <w:r>
        <w:rPr>
          <w:b/>
          <w:i/>
          <w:sz w:val="22"/>
          <w:szCs w:val="22"/>
        </w:rPr>
        <w:t>For POs configured for two-step RACH:</w:t>
      </w:r>
    </w:p>
    <w:p w14:paraId="5CA14701" w14:textId="77777777" w:rsidR="00F3290F" w:rsidRPr="0089109C" w:rsidRDefault="00F3290F" w:rsidP="00F3290F">
      <w:pPr>
        <w:pStyle w:val="ListParagraph"/>
        <w:numPr>
          <w:ilvl w:val="1"/>
          <w:numId w:val="23"/>
        </w:numPr>
        <w:rPr>
          <w:sz w:val="22"/>
        </w:rPr>
      </w:pPr>
      <w:r>
        <w:rPr>
          <w:b/>
          <w:i/>
          <w:sz w:val="22"/>
          <w:szCs w:val="22"/>
        </w:rPr>
        <w:t>partial or full overlapping with ROs configured for two-step/four-step RACH is invalid;</w:t>
      </w:r>
    </w:p>
    <w:p w14:paraId="322DE73A" w14:textId="20E6A9BD" w:rsidR="00F3290F" w:rsidRPr="002F7E4C" w:rsidRDefault="00F3290F" w:rsidP="00F3290F">
      <w:pPr>
        <w:pStyle w:val="ListParagraph"/>
        <w:numPr>
          <w:ilvl w:val="1"/>
          <w:numId w:val="23"/>
        </w:numPr>
        <w:rPr>
          <w:sz w:val="22"/>
        </w:rPr>
      </w:pPr>
      <w:r>
        <w:rPr>
          <w:b/>
          <w:i/>
          <w:sz w:val="22"/>
          <w:szCs w:val="22"/>
        </w:rPr>
        <w:t>partial or full overlapping with UL channels/signals</w:t>
      </w:r>
      <w:r w:rsidR="009C0A70">
        <w:rPr>
          <w:b/>
          <w:i/>
          <w:sz w:val="22"/>
          <w:szCs w:val="22"/>
        </w:rPr>
        <w:t xml:space="preserve"> not used for PO</w:t>
      </w:r>
      <w:r>
        <w:rPr>
          <w:b/>
          <w:i/>
          <w:sz w:val="22"/>
          <w:szCs w:val="22"/>
        </w:rPr>
        <w:t xml:space="preserve"> is invalid;</w:t>
      </w:r>
    </w:p>
    <w:p w14:paraId="6A20D67C" w14:textId="787A26DE" w:rsidR="00F3290F" w:rsidRPr="00F3290F" w:rsidRDefault="00F3290F" w:rsidP="008B5B87">
      <w:pPr>
        <w:pStyle w:val="ListParagraph"/>
        <w:numPr>
          <w:ilvl w:val="1"/>
          <w:numId w:val="23"/>
        </w:numPr>
        <w:rPr>
          <w:sz w:val="22"/>
        </w:rPr>
      </w:pPr>
      <w:r>
        <w:rPr>
          <w:b/>
          <w:i/>
          <w:sz w:val="22"/>
          <w:szCs w:val="22"/>
        </w:rPr>
        <w:t>such invalid PO configuration can be avoided by network, and is not expected by UE.</w:t>
      </w:r>
    </w:p>
    <w:p w14:paraId="2FDC9181" w14:textId="11D29B3B" w:rsidR="00CE7525" w:rsidRPr="00CE7525" w:rsidRDefault="00CE7525" w:rsidP="008B5B87">
      <w:pPr>
        <w:rPr>
          <w:b/>
          <w:i/>
          <w:sz w:val="22"/>
          <w:szCs w:val="22"/>
        </w:rPr>
      </w:pPr>
      <w:r w:rsidRPr="00EC07B8">
        <w:rPr>
          <w:b/>
          <w:i/>
          <w:sz w:val="22"/>
          <w:szCs w:val="22"/>
          <w:highlight w:val="yellow"/>
          <w:u w:val="single"/>
        </w:rPr>
        <w:t xml:space="preserve">Proposal </w:t>
      </w:r>
      <w:r w:rsidR="00982272">
        <w:rPr>
          <w:b/>
          <w:i/>
          <w:sz w:val="22"/>
          <w:szCs w:val="22"/>
          <w:highlight w:val="yellow"/>
          <w:u w:val="single"/>
        </w:rPr>
        <w:t>6</w:t>
      </w:r>
      <w:r w:rsidRPr="00EC07B8">
        <w:rPr>
          <w:b/>
          <w:i/>
          <w:sz w:val="22"/>
          <w:szCs w:val="22"/>
          <w:highlight w:val="yellow"/>
          <w:u w:val="single"/>
        </w:rPr>
        <w:t>:</w:t>
      </w:r>
      <w:r w:rsidRPr="00216751">
        <w:rPr>
          <w:b/>
          <w:i/>
          <w:sz w:val="22"/>
          <w:szCs w:val="22"/>
        </w:rPr>
        <w:t xml:space="preserve"> </w:t>
      </w:r>
      <w:r>
        <w:rPr>
          <w:b/>
          <w:i/>
          <w:sz w:val="22"/>
          <w:szCs w:val="22"/>
        </w:rPr>
        <w:t xml:space="preserve"> </w:t>
      </w:r>
      <w:r w:rsidR="00520316">
        <w:rPr>
          <w:b/>
          <w:i/>
          <w:sz w:val="22"/>
          <w:szCs w:val="22"/>
        </w:rPr>
        <w:t>T</w:t>
      </w:r>
      <w:r w:rsidR="00520316" w:rsidRPr="00A90078">
        <w:rPr>
          <w:b/>
          <w:i/>
          <w:sz w:val="22"/>
          <w:szCs w:val="22"/>
        </w:rPr>
        <w:t>wo-step RACH</w:t>
      </w:r>
      <w:r w:rsidR="00520316">
        <w:rPr>
          <w:b/>
          <w:i/>
          <w:sz w:val="22"/>
          <w:szCs w:val="22"/>
        </w:rPr>
        <w:t xml:space="preserve"> </w:t>
      </w:r>
      <w:r w:rsidR="00520316" w:rsidRPr="00A90078">
        <w:rPr>
          <w:b/>
          <w:i/>
          <w:sz w:val="22"/>
          <w:szCs w:val="22"/>
        </w:rPr>
        <w:t>UEs in different RRC states can share the same</w:t>
      </w:r>
      <w:r w:rsidR="00244109">
        <w:rPr>
          <w:b/>
          <w:i/>
          <w:sz w:val="22"/>
          <w:szCs w:val="22"/>
        </w:rPr>
        <w:t xml:space="preserve"> PUSCH occasion</w:t>
      </w:r>
      <w:r w:rsidR="009233BC">
        <w:rPr>
          <w:b/>
          <w:i/>
          <w:sz w:val="22"/>
          <w:szCs w:val="22"/>
        </w:rPr>
        <w:t xml:space="preserve"> (PO). POs of different resource size can partially overlap in time and frequency.</w:t>
      </w:r>
    </w:p>
    <w:p w14:paraId="2E71CF66" w14:textId="45FB9DCA" w:rsidR="00317E5E" w:rsidRDefault="00317E5E" w:rsidP="00317E5E">
      <w:pPr>
        <w:rPr>
          <w:b/>
          <w:i/>
          <w:sz w:val="22"/>
          <w:szCs w:val="22"/>
        </w:rPr>
      </w:pPr>
      <w:r w:rsidRPr="00EC07B8">
        <w:rPr>
          <w:b/>
          <w:i/>
          <w:sz w:val="22"/>
          <w:szCs w:val="22"/>
          <w:highlight w:val="yellow"/>
          <w:u w:val="single"/>
        </w:rPr>
        <w:t xml:space="preserve">Proposal </w:t>
      </w:r>
      <w:r w:rsidR="00982272">
        <w:rPr>
          <w:b/>
          <w:i/>
          <w:sz w:val="22"/>
          <w:szCs w:val="22"/>
          <w:highlight w:val="yellow"/>
          <w:u w:val="single"/>
        </w:rPr>
        <w:t>7</w:t>
      </w:r>
      <w:r w:rsidRPr="00EC07B8">
        <w:rPr>
          <w:b/>
          <w:i/>
          <w:sz w:val="22"/>
          <w:szCs w:val="22"/>
          <w:highlight w:val="yellow"/>
          <w:u w:val="single"/>
        </w:rPr>
        <w:t>:</w:t>
      </w:r>
      <w:r w:rsidRPr="00216751">
        <w:rPr>
          <w:b/>
          <w:i/>
          <w:sz w:val="22"/>
          <w:szCs w:val="22"/>
        </w:rPr>
        <w:t xml:space="preserve"> </w:t>
      </w:r>
      <w:r>
        <w:rPr>
          <w:b/>
          <w:i/>
          <w:sz w:val="22"/>
          <w:szCs w:val="22"/>
        </w:rPr>
        <w:t xml:space="preserve"> Inter-slot frequency hopping and slot repe</w:t>
      </w:r>
      <w:r w:rsidR="00771622">
        <w:rPr>
          <w:b/>
          <w:i/>
          <w:sz w:val="22"/>
          <w:szCs w:val="22"/>
        </w:rPr>
        <w:t>t</w:t>
      </w:r>
      <w:r>
        <w:rPr>
          <w:b/>
          <w:i/>
          <w:sz w:val="22"/>
          <w:szCs w:val="22"/>
        </w:rPr>
        <w:t>ition should be supported in msgA transmission of two-step RACH</w:t>
      </w:r>
      <w:r w:rsidR="0099335F">
        <w:rPr>
          <w:b/>
          <w:i/>
          <w:sz w:val="22"/>
          <w:szCs w:val="22"/>
        </w:rPr>
        <w:t>. The pattern</w:t>
      </w:r>
      <w:r w:rsidR="00F945A8">
        <w:rPr>
          <w:b/>
          <w:i/>
          <w:sz w:val="22"/>
          <w:szCs w:val="22"/>
        </w:rPr>
        <w:t>s</w:t>
      </w:r>
      <w:r w:rsidR="0099335F">
        <w:rPr>
          <w:b/>
          <w:i/>
          <w:sz w:val="22"/>
          <w:szCs w:val="22"/>
        </w:rPr>
        <w:t xml:space="preserve"> of frequency hopping and slot repetition </w:t>
      </w:r>
      <w:r>
        <w:rPr>
          <w:b/>
          <w:i/>
          <w:sz w:val="22"/>
          <w:szCs w:val="22"/>
        </w:rPr>
        <w:t xml:space="preserve">can be </w:t>
      </w:r>
      <w:r w:rsidR="00C53875">
        <w:rPr>
          <w:b/>
          <w:i/>
          <w:sz w:val="22"/>
          <w:szCs w:val="22"/>
        </w:rPr>
        <w:t>configured by network</w:t>
      </w:r>
      <w:r w:rsidR="0099335F">
        <w:rPr>
          <w:b/>
          <w:i/>
          <w:sz w:val="22"/>
          <w:szCs w:val="22"/>
        </w:rPr>
        <w:t>.</w:t>
      </w:r>
    </w:p>
    <w:p w14:paraId="26C6474C" w14:textId="377AD3C5" w:rsidR="00771622" w:rsidRDefault="00771622" w:rsidP="00771622">
      <w:pPr>
        <w:rPr>
          <w:b/>
          <w:i/>
          <w:sz w:val="22"/>
          <w:szCs w:val="22"/>
        </w:rPr>
      </w:pPr>
      <w:r w:rsidRPr="00EC07B8">
        <w:rPr>
          <w:b/>
          <w:i/>
          <w:sz w:val="22"/>
          <w:szCs w:val="22"/>
          <w:highlight w:val="yellow"/>
          <w:u w:val="single"/>
        </w:rPr>
        <w:t xml:space="preserve">Proposal </w:t>
      </w:r>
      <w:r w:rsidR="00982272">
        <w:rPr>
          <w:b/>
          <w:i/>
          <w:sz w:val="22"/>
          <w:szCs w:val="22"/>
          <w:highlight w:val="yellow"/>
          <w:u w:val="single"/>
        </w:rPr>
        <w:t>8</w:t>
      </w:r>
      <w:r w:rsidRPr="00EC07B8">
        <w:rPr>
          <w:b/>
          <w:i/>
          <w:sz w:val="22"/>
          <w:szCs w:val="22"/>
          <w:highlight w:val="yellow"/>
          <w:u w:val="single"/>
        </w:rPr>
        <w:t>:</w:t>
      </w:r>
      <w:r w:rsidRPr="00216751">
        <w:rPr>
          <w:b/>
          <w:i/>
          <w:sz w:val="22"/>
          <w:szCs w:val="22"/>
        </w:rPr>
        <w:t xml:space="preserve"> </w:t>
      </w:r>
      <w:r>
        <w:rPr>
          <w:b/>
          <w:i/>
          <w:sz w:val="22"/>
          <w:szCs w:val="22"/>
        </w:rPr>
        <w:t>One-to-many mapping between preamble and PRU should be considered as a working assumption for two-step RACH.</w:t>
      </w:r>
    </w:p>
    <w:p w14:paraId="7A7C6C04" w14:textId="0F8FD3DB" w:rsidR="00DE4D19" w:rsidRPr="00DE4D19" w:rsidRDefault="00F136A6" w:rsidP="00DE4D19">
      <w:pPr>
        <w:rPr>
          <w:b/>
          <w:i/>
          <w:sz w:val="22"/>
          <w:lang w:eastAsia="ko-KR"/>
        </w:rPr>
      </w:pPr>
      <w:r w:rsidRPr="00DE4D19">
        <w:rPr>
          <w:b/>
          <w:i/>
          <w:sz w:val="22"/>
          <w:szCs w:val="22"/>
          <w:highlight w:val="yellow"/>
          <w:u w:val="single"/>
        </w:rPr>
        <w:t>Proposal</w:t>
      </w:r>
      <w:r w:rsidR="00982272">
        <w:rPr>
          <w:b/>
          <w:i/>
          <w:sz w:val="22"/>
          <w:szCs w:val="22"/>
          <w:highlight w:val="yellow"/>
          <w:u w:val="single"/>
        </w:rPr>
        <w:t xml:space="preserve"> </w:t>
      </w:r>
      <w:r w:rsidRPr="00DE4D19">
        <w:rPr>
          <w:b/>
          <w:i/>
          <w:sz w:val="22"/>
          <w:szCs w:val="22"/>
          <w:highlight w:val="yellow"/>
          <w:u w:val="single"/>
        </w:rPr>
        <w:t xml:space="preserve"> </w:t>
      </w:r>
      <w:r w:rsidR="00982272">
        <w:rPr>
          <w:b/>
          <w:i/>
          <w:sz w:val="22"/>
          <w:szCs w:val="22"/>
          <w:highlight w:val="yellow"/>
          <w:u w:val="single"/>
        </w:rPr>
        <w:t>9</w:t>
      </w:r>
      <w:r w:rsidRPr="00DE4D19">
        <w:rPr>
          <w:b/>
          <w:i/>
          <w:sz w:val="22"/>
          <w:szCs w:val="22"/>
          <w:highlight w:val="yellow"/>
          <w:u w:val="single"/>
        </w:rPr>
        <w:t>:</w:t>
      </w:r>
      <w:r w:rsidRPr="00DE4D19">
        <w:rPr>
          <w:b/>
          <w:i/>
          <w:sz w:val="22"/>
          <w:szCs w:val="22"/>
        </w:rPr>
        <w:t xml:space="preserve">  </w:t>
      </w:r>
      <w:r w:rsidR="00DE4D19" w:rsidRPr="00DE4D19">
        <w:rPr>
          <w:b/>
          <w:i/>
          <w:sz w:val="22"/>
          <w:lang w:eastAsia="ko-KR"/>
        </w:rPr>
        <w:t>A finite set of PO</w:t>
      </w:r>
      <w:r w:rsidR="00DE4D19">
        <w:rPr>
          <w:b/>
          <w:i/>
          <w:sz w:val="22"/>
          <w:lang w:eastAsia="ko-KR"/>
        </w:rPr>
        <w:t xml:space="preserve"> resource</w:t>
      </w:r>
      <w:r w:rsidR="00DE4D19" w:rsidRPr="00DE4D19">
        <w:rPr>
          <w:b/>
          <w:i/>
          <w:sz w:val="22"/>
          <w:lang w:eastAsia="ko-KR"/>
        </w:rPr>
        <w:t xml:space="preserve"> size</w:t>
      </w:r>
      <w:r w:rsidR="00DE4D19">
        <w:rPr>
          <w:b/>
          <w:i/>
          <w:sz w:val="22"/>
          <w:lang w:eastAsia="ko-KR"/>
        </w:rPr>
        <w:t xml:space="preserve"> (e.g. {3, 6, 12} PRBs, PUSCH mapping A and B)</w:t>
      </w:r>
      <w:r w:rsidR="00DE4D19" w:rsidRPr="00DE4D19">
        <w:rPr>
          <w:b/>
          <w:i/>
          <w:sz w:val="22"/>
          <w:lang w:eastAsia="ko-KR"/>
        </w:rPr>
        <w:t xml:space="preserve"> can be specified</w:t>
      </w:r>
      <w:r w:rsidR="00DE4D19">
        <w:rPr>
          <w:b/>
          <w:i/>
          <w:sz w:val="22"/>
          <w:lang w:eastAsia="ko-KR"/>
        </w:rPr>
        <w:t xml:space="preserve"> for two-step RACH.</w:t>
      </w:r>
    </w:p>
    <w:p w14:paraId="7C5E65C3" w14:textId="567EA66F" w:rsidR="00F136A6" w:rsidRDefault="00DE4D19" w:rsidP="00317E5E">
      <w:pPr>
        <w:rPr>
          <w:b/>
          <w:i/>
          <w:sz w:val="22"/>
          <w:szCs w:val="22"/>
        </w:rPr>
      </w:pPr>
      <w:r w:rsidRPr="00EC07B8">
        <w:rPr>
          <w:b/>
          <w:i/>
          <w:sz w:val="22"/>
          <w:szCs w:val="22"/>
          <w:highlight w:val="yellow"/>
          <w:u w:val="single"/>
        </w:rPr>
        <w:t xml:space="preserve">Proposal </w:t>
      </w:r>
      <w:r>
        <w:rPr>
          <w:b/>
          <w:i/>
          <w:sz w:val="22"/>
          <w:szCs w:val="22"/>
          <w:highlight w:val="yellow"/>
          <w:u w:val="single"/>
        </w:rPr>
        <w:t>1</w:t>
      </w:r>
      <w:r w:rsidR="00982272">
        <w:rPr>
          <w:b/>
          <w:i/>
          <w:sz w:val="22"/>
          <w:szCs w:val="22"/>
          <w:highlight w:val="yellow"/>
          <w:u w:val="single"/>
        </w:rPr>
        <w:t>0</w:t>
      </w:r>
      <w:r w:rsidRPr="00EC07B8">
        <w:rPr>
          <w:b/>
          <w:i/>
          <w:sz w:val="22"/>
          <w:szCs w:val="22"/>
          <w:highlight w:val="yellow"/>
          <w:u w:val="single"/>
        </w:rPr>
        <w:t>:</w:t>
      </w:r>
      <w:r w:rsidRPr="00216751">
        <w:rPr>
          <w:b/>
          <w:i/>
          <w:sz w:val="22"/>
          <w:szCs w:val="22"/>
        </w:rPr>
        <w:t xml:space="preserve"> </w:t>
      </w:r>
      <w:r>
        <w:rPr>
          <w:b/>
          <w:i/>
          <w:sz w:val="22"/>
          <w:szCs w:val="22"/>
        </w:rPr>
        <w:t xml:space="preserve"> Guard time and PRB-level guard band can be </w:t>
      </w:r>
      <w:r w:rsidR="00B44E25">
        <w:rPr>
          <w:b/>
          <w:i/>
          <w:sz w:val="22"/>
          <w:szCs w:val="22"/>
        </w:rPr>
        <w:t>included as RRC parameters for msgA PUSCH.</w:t>
      </w:r>
    </w:p>
    <w:p w14:paraId="700FEFDC" w14:textId="77777777" w:rsidR="00317E5E" w:rsidRPr="006B06F0" w:rsidRDefault="00317E5E" w:rsidP="008B5B87">
      <w:pPr>
        <w:rPr>
          <w:lang w:eastAsia="ko-KR"/>
        </w:rPr>
      </w:pPr>
    </w:p>
    <w:p w14:paraId="3AF9507E" w14:textId="21DE5EEE" w:rsidR="002D5784" w:rsidRPr="008B5B87" w:rsidRDefault="008B5B87" w:rsidP="002D5784">
      <w:pPr>
        <w:rPr>
          <w:b/>
          <w:sz w:val="24"/>
          <w:szCs w:val="22"/>
        </w:rPr>
      </w:pPr>
      <w:r>
        <w:rPr>
          <w:b/>
          <w:sz w:val="24"/>
          <w:szCs w:val="22"/>
        </w:rPr>
        <w:t>2.3.</w:t>
      </w:r>
      <w:r w:rsidR="008C50B7">
        <w:rPr>
          <w:b/>
          <w:sz w:val="24"/>
          <w:szCs w:val="22"/>
        </w:rPr>
        <w:t>3</w:t>
      </w:r>
      <w:r>
        <w:rPr>
          <w:b/>
          <w:sz w:val="24"/>
          <w:szCs w:val="22"/>
        </w:rPr>
        <w:tab/>
      </w:r>
      <w:r w:rsidR="002D5784" w:rsidRPr="008B5B87">
        <w:rPr>
          <w:b/>
          <w:sz w:val="24"/>
          <w:szCs w:val="22"/>
        </w:rPr>
        <w:t>MCS/TBS</w:t>
      </w:r>
      <w:r w:rsidR="009D076A" w:rsidRPr="008B5B87">
        <w:rPr>
          <w:b/>
          <w:sz w:val="24"/>
          <w:szCs w:val="22"/>
        </w:rPr>
        <w:t>/Priority</w:t>
      </w:r>
      <w:r w:rsidR="002D5784" w:rsidRPr="008B5B87">
        <w:rPr>
          <w:b/>
          <w:sz w:val="24"/>
          <w:szCs w:val="22"/>
        </w:rPr>
        <w:t xml:space="preserve"> Indication</w:t>
      </w:r>
    </w:p>
    <w:p w14:paraId="14449631" w14:textId="551AAD4D" w:rsidR="00894594" w:rsidRDefault="00E219CB" w:rsidP="008B5B87">
      <w:pPr>
        <w:rPr>
          <w:sz w:val="22"/>
          <w:szCs w:val="22"/>
        </w:rPr>
      </w:pPr>
      <w:r>
        <w:rPr>
          <w:sz w:val="22"/>
          <w:szCs w:val="22"/>
        </w:rPr>
        <w:t>For NR Rel-16, i</w:t>
      </w:r>
      <w:r w:rsidR="00894594">
        <w:rPr>
          <w:sz w:val="22"/>
          <w:szCs w:val="22"/>
        </w:rPr>
        <w:t xml:space="preserve">t was agreed </w:t>
      </w:r>
      <w:r>
        <w:rPr>
          <w:sz w:val="22"/>
          <w:szCs w:val="22"/>
        </w:rPr>
        <w:t>that at least up to two msgA PUSCH configurations should be supported for each RRC state, wherein the configuration parameters for msgA PUSCH include at least MCS/TBS, number of PRBs per PO, PUSCH mapping type (A/B), number of slots containing one or multiple POs, frequency start</w:t>
      </w:r>
      <w:r w:rsidR="00244444">
        <w:rPr>
          <w:sz w:val="22"/>
          <w:szCs w:val="22"/>
        </w:rPr>
        <w:t>ing</w:t>
      </w:r>
      <w:r>
        <w:rPr>
          <w:sz w:val="22"/>
          <w:szCs w:val="22"/>
        </w:rPr>
        <w:t xml:space="preserve"> point w.r.t. the first PRB of the active UL BWP and etc. </w:t>
      </w:r>
    </w:p>
    <w:p w14:paraId="33306D46" w14:textId="7725CD1D" w:rsidR="006D321B" w:rsidRDefault="00891431" w:rsidP="008B5B87">
      <w:pPr>
        <w:rPr>
          <w:sz w:val="22"/>
          <w:szCs w:val="22"/>
        </w:rPr>
      </w:pPr>
      <w:r>
        <w:rPr>
          <w:sz w:val="22"/>
          <w:szCs w:val="22"/>
        </w:rPr>
        <w:t>In order to improve the resource utilization efficiency of CBRA two-step RACH</w:t>
      </w:r>
      <w:r w:rsidR="001164D1">
        <w:rPr>
          <w:sz w:val="22"/>
          <w:szCs w:val="22"/>
        </w:rPr>
        <w:t>, UEs in different RRC states should be allowed to share the same RO or PO.  On the other hand, multiple TBS and MCS should be supported, to accommodate different contents of msgA payload (CCCH, MAC CE, UP data etc.) and different link budgets</w:t>
      </w:r>
      <w:r w:rsidR="006D321B">
        <w:rPr>
          <w:sz w:val="22"/>
          <w:szCs w:val="22"/>
        </w:rPr>
        <w:t xml:space="preserve"> (cell </w:t>
      </w:r>
      <w:r w:rsidR="00F87CA0">
        <w:rPr>
          <w:sz w:val="22"/>
          <w:szCs w:val="22"/>
        </w:rPr>
        <w:t>centre</w:t>
      </w:r>
      <w:r w:rsidR="006D321B">
        <w:rPr>
          <w:sz w:val="22"/>
          <w:szCs w:val="22"/>
        </w:rPr>
        <w:t xml:space="preserve"> vs cell edge)</w:t>
      </w:r>
      <w:r w:rsidR="001164D1">
        <w:rPr>
          <w:sz w:val="22"/>
          <w:szCs w:val="22"/>
        </w:rPr>
        <w:t xml:space="preserve">. BS can assist UE’s adaptive </w:t>
      </w:r>
      <w:r w:rsidR="00BE6B48">
        <w:rPr>
          <w:sz w:val="22"/>
          <w:szCs w:val="22"/>
        </w:rPr>
        <w:t xml:space="preserve">transmission of msgA, by signalling the criteria for PUSCH occasion configuration (e.g. TBS/MCS/BW/Slot) in SI or RRC. </w:t>
      </w:r>
      <w:r w:rsidR="006D321B">
        <w:rPr>
          <w:sz w:val="22"/>
          <w:szCs w:val="22"/>
        </w:rPr>
        <w:t xml:space="preserve"> </w:t>
      </w:r>
      <w:r w:rsidR="002500A5">
        <w:rPr>
          <w:sz w:val="22"/>
          <w:szCs w:val="22"/>
        </w:rPr>
        <w:t>On the other hand, when msgA PO</w:t>
      </w:r>
      <w:r w:rsidR="006C115B">
        <w:rPr>
          <w:sz w:val="22"/>
          <w:szCs w:val="22"/>
        </w:rPr>
        <w:t>s</w:t>
      </w:r>
      <w:r w:rsidR="002500A5">
        <w:rPr>
          <w:sz w:val="22"/>
          <w:szCs w:val="22"/>
        </w:rPr>
        <w:t xml:space="preserve"> overlap or partially overlap in time/frequency, </w:t>
      </w:r>
      <w:r w:rsidR="006C115B">
        <w:rPr>
          <w:sz w:val="22"/>
          <w:szCs w:val="22"/>
        </w:rPr>
        <w:t xml:space="preserve">gNB cannot easily or reliably detect the PUSCH configurations in use. </w:t>
      </w:r>
    </w:p>
    <w:p w14:paraId="0CE67DA4" w14:textId="09D2177E" w:rsidR="00B5173E" w:rsidRPr="008B5B87" w:rsidRDefault="006C115B" w:rsidP="008B5B87">
      <w:pPr>
        <w:rPr>
          <w:sz w:val="22"/>
          <w:szCs w:val="22"/>
        </w:rPr>
      </w:pPr>
      <w:r>
        <w:rPr>
          <w:sz w:val="22"/>
          <w:szCs w:val="22"/>
        </w:rPr>
        <w:t xml:space="preserve">To </w:t>
      </w:r>
      <w:r w:rsidR="00303FAC">
        <w:rPr>
          <w:sz w:val="22"/>
          <w:szCs w:val="22"/>
        </w:rPr>
        <w:t>support flexible reuse of radio resources and reduce the complexity of BS, UE can indicate its msgA configuration (e.g. MCS/TBS, resource size</w:t>
      </w:r>
      <w:r w:rsidR="00DE4D19">
        <w:rPr>
          <w:sz w:val="22"/>
          <w:szCs w:val="22"/>
        </w:rPr>
        <w:t xml:space="preserve">, frequency hopping, slot </w:t>
      </w:r>
      <w:r w:rsidR="008C50B7">
        <w:rPr>
          <w:sz w:val="22"/>
          <w:szCs w:val="22"/>
        </w:rPr>
        <w:t>repetition</w:t>
      </w:r>
      <w:r w:rsidR="00303FAC">
        <w:rPr>
          <w:sz w:val="22"/>
          <w:szCs w:val="22"/>
        </w:rPr>
        <w:t>) by preamble partitioning</w:t>
      </w:r>
      <w:r w:rsidR="006B3491">
        <w:rPr>
          <w:sz w:val="22"/>
          <w:szCs w:val="22"/>
        </w:rPr>
        <w:t xml:space="preserve">. </w:t>
      </w:r>
      <w:r w:rsidR="009D076A" w:rsidRPr="008B5B87">
        <w:rPr>
          <w:sz w:val="22"/>
          <w:szCs w:val="22"/>
        </w:rPr>
        <w:t>In addition</w:t>
      </w:r>
      <w:r w:rsidR="00B5173E" w:rsidRPr="008B5B87">
        <w:rPr>
          <w:sz w:val="22"/>
          <w:szCs w:val="22"/>
        </w:rPr>
        <w:t xml:space="preserve">, the </w:t>
      </w:r>
      <w:r w:rsidR="006B3491">
        <w:rPr>
          <w:sz w:val="22"/>
          <w:szCs w:val="22"/>
        </w:rPr>
        <w:t xml:space="preserve">configuration of </w:t>
      </w:r>
      <w:r w:rsidR="00B5173E" w:rsidRPr="008B5B87">
        <w:rPr>
          <w:sz w:val="22"/>
          <w:szCs w:val="22"/>
        </w:rPr>
        <w:t>msgA PUSCH can</w:t>
      </w:r>
      <w:r w:rsidR="002D5784" w:rsidRPr="008B5B87">
        <w:rPr>
          <w:sz w:val="22"/>
          <w:szCs w:val="22"/>
        </w:rPr>
        <w:t xml:space="preserve"> </w:t>
      </w:r>
      <w:r w:rsidR="006B3491">
        <w:rPr>
          <w:sz w:val="22"/>
          <w:szCs w:val="22"/>
        </w:rPr>
        <w:t xml:space="preserve">also </w:t>
      </w:r>
      <w:r w:rsidR="00B5173E" w:rsidRPr="008B5B87">
        <w:rPr>
          <w:sz w:val="22"/>
          <w:szCs w:val="22"/>
        </w:rPr>
        <w:t>be indicated by UCI</w:t>
      </w:r>
      <w:r w:rsidR="00AB0204" w:rsidRPr="008B5B87">
        <w:rPr>
          <w:sz w:val="22"/>
          <w:szCs w:val="22"/>
        </w:rPr>
        <w:t xml:space="preserve"> </w:t>
      </w:r>
      <w:r w:rsidR="006B3491">
        <w:rPr>
          <w:sz w:val="22"/>
          <w:szCs w:val="22"/>
        </w:rPr>
        <w:t xml:space="preserve">of fixed size </w:t>
      </w:r>
      <w:r w:rsidR="00AB0204" w:rsidRPr="008B5B87">
        <w:rPr>
          <w:sz w:val="22"/>
          <w:szCs w:val="22"/>
        </w:rPr>
        <w:t>(e.g. 1 or 2 bits)</w:t>
      </w:r>
      <w:r w:rsidR="005F0860" w:rsidRPr="008B5B87">
        <w:rPr>
          <w:sz w:val="22"/>
          <w:szCs w:val="22"/>
        </w:rPr>
        <w:t>, which is multiplexed on msgA PUSCH</w:t>
      </w:r>
      <w:r w:rsidR="00C50598">
        <w:rPr>
          <w:sz w:val="22"/>
          <w:szCs w:val="22"/>
        </w:rPr>
        <w:t xml:space="preserve"> as shown by Figure </w:t>
      </w:r>
      <w:r w:rsidR="00317E5E">
        <w:rPr>
          <w:sz w:val="22"/>
          <w:szCs w:val="22"/>
        </w:rPr>
        <w:t>3</w:t>
      </w:r>
      <w:r w:rsidR="005F0860" w:rsidRPr="008B5B87">
        <w:rPr>
          <w:sz w:val="22"/>
          <w:szCs w:val="22"/>
        </w:rPr>
        <w:t>, by re-using the UCI</w:t>
      </w:r>
      <w:r w:rsidR="006B3491">
        <w:rPr>
          <w:sz w:val="22"/>
          <w:szCs w:val="22"/>
        </w:rPr>
        <w:t xml:space="preserve"> multiplexing</w:t>
      </w:r>
      <w:r w:rsidR="005F0860" w:rsidRPr="008B5B87">
        <w:rPr>
          <w:sz w:val="22"/>
          <w:szCs w:val="22"/>
        </w:rPr>
        <w:t xml:space="preserve"> mechanism specified in NR Rel-15.</w:t>
      </w:r>
    </w:p>
    <w:p w14:paraId="53D83EC3" w14:textId="62B0FCC9" w:rsidR="00512B91" w:rsidRDefault="00512B91" w:rsidP="008B5B87">
      <w:pPr>
        <w:rPr>
          <w:sz w:val="22"/>
          <w:szCs w:val="22"/>
        </w:rPr>
      </w:pPr>
      <w:r w:rsidRPr="008B5B87">
        <w:rPr>
          <w:sz w:val="22"/>
          <w:szCs w:val="22"/>
        </w:rPr>
        <w:t>When CBRA is applied to handover or beam failure recovery, RA prioritization can be supported to reduce the latency of two-step RACH.</w:t>
      </w:r>
      <w:r w:rsidR="00B376C8" w:rsidRPr="008B5B87">
        <w:rPr>
          <w:sz w:val="22"/>
          <w:szCs w:val="22"/>
        </w:rPr>
        <w:t xml:space="preserve"> To enable short turn-around time of msgB, 1-bit priority indication can </w:t>
      </w:r>
      <w:r w:rsidR="006B3491">
        <w:rPr>
          <w:sz w:val="22"/>
          <w:szCs w:val="22"/>
        </w:rPr>
        <w:t xml:space="preserve">also </w:t>
      </w:r>
      <w:r w:rsidR="00B376C8" w:rsidRPr="008B5B87">
        <w:rPr>
          <w:sz w:val="22"/>
          <w:szCs w:val="22"/>
        </w:rPr>
        <w:t>be carried by UCI piggyback.</w:t>
      </w:r>
    </w:p>
    <w:p w14:paraId="4D7CE1FA" w14:textId="7F0B5A7E" w:rsidR="00317E5E" w:rsidRDefault="00317E5E" w:rsidP="008B5B87">
      <w:pPr>
        <w:rPr>
          <w:sz w:val="22"/>
          <w:szCs w:val="22"/>
        </w:rPr>
      </w:pPr>
      <w:r>
        <w:rPr>
          <w:sz w:val="22"/>
          <w:szCs w:val="22"/>
        </w:rPr>
        <w:t>Therefore, we have the following proposal:</w:t>
      </w:r>
    </w:p>
    <w:p w14:paraId="6E04A2E8" w14:textId="7905787A" w:rsidR="00C82958" w:rsidRPr="00B93EFF" w:rsidRDefault="008E1F05" w:rsidP="008B5B87">
      <w:pPr>
        <w:rPr>
          <w:b/>
          <w:i/>
          <w:sz w:val="22"/>
          <w:szCs w:val="22"/>
        </w:rPr>
      </w:pPr>
      <w:r w:rsidRPr="00EC07B8">
        <w:rPr>
          <w:b/>
          <w:i/>
          <w:sz w:val="22"/>
          <w:szCs w:val="22"/>
          <w:highlight w:val="yellow"/>
          <w:u w:val="single"/>
        </w:rPr>
        <w:t xml:space="preserve">Proposal </w:t>
      </w:r>
      <w:r>
        <w:rPr>
          <w:b/>
          <w:i/>
          <w:sz w:val="22"/>
          <w:szCs w:val="22"/>
          <w:highlight w:val="yellow"/>
          <w:u w:val="single"/>
        </w:rPr>
        <w:t>1</w:t>
      </w:r>
      <w:r w:rsidR="00401F51">
        <w:rPr>
          <w:b/>
          <w:i/>
          <w:sz w:val="22"/>
          <w:szCs w:val="22"/>
          <w:highlight w:val="yellow"/>
          <w:u w:val="single"/>
        </w:rPr>
        <w:t>1</w:t>
      </w:r>
      <w:r w:rsidRPr="00EC07B8">
        <w:rPr>
          <w:b/>
          <w:i/>
          <w:sz w:val="22"/>
          <w:szCs w:val="22"/>
          <w:highlight w:val="yellow"/>
          <w:u w:val="single"/>
        </w:rPr>
        <w:t>:</w:t>
      </w:r>
      <w:r w:rsidRPr="00216751">
        <w:rPr>
          <w:b/>
          <w:i/>
          <w:sz w:val="22"/>
          <w:szCs w:val="22"/>
        </w:rPr>
        <w:t xml:space="preserve"> </w:t>
      </w:r>
      <w:r>
        <w:rPr>
          <w:b/>
          <w:i/>
          <w:sz w:val="22"/>
          <w:szCs w:val="22"/>
        </w:rPr>
        <w:t xml:space="preserve"> </w:t>
      </w:r>
      <w:r w:rsidR="003939E7">
        <w:rPr>
          <w:b/>
          <w:i/>
          <w:sz w:val="22"/>
          <w:szCs w:val="22"/>
        </w:rPr>
        <w:t xml:space="preserve">Network can signal multiple options of msgA PUSCH configuration as well the criteria to assist UE’s selection of an appropriate configuration in SI/RRC. </w:t>
      </w:r>
      <w:r w:rsidR="00E56C82">
        <w:rPr>
          <w:b/>
          <w:i/>
          <w:sz w:val="22"/>
          <w:szCs w:val="22"/>
        </w:rPr>
        <w:t>UE can indicate its msgA PUSCH configuration (MCS/TBS, resource size</w:t>
      </w:r>
      <w:r w:rsidR="00DE4D19">
        <w:rPr>
          <w:b/>
          <w:i/>
          <w:sz w:val="22"/>
          <w:szCs w:val="22"/>
        </w:rPr>
        <w:t xml:space="preserve"> of PO</w:t>
      </w:r>
      <w:r w:rsidR="00E56C82">
        <w:rPr>
          <w:b/>
          <w:i/>
          <w:sz w:val="22"/>
          <w:szCs w:val="22"/>
        </w:rPr>
        <w:t>, priority, etc.) by using different preamble groups, RO partitioning and UCI piggyback.</w:t>
      </w:r>
    </w:p>
    <w:p w14:paraId="3BACA55E" w14:textId="49785D75" w:rsidR="00C82958" w:rsidRDefault="00C82958" w:rsidP="008B5B87">
      <w:pPr>
        <w:rPr>
          <w:sz w:val="22"/>
          <w:szCs w:val="22"/>
        </w:rPr>
      </w:pPr>
    </w:p>
    <w:p w14:paraId="29A6310A" w14:textId="77777777" w:rsidR="00A95BC1" w:rsidRDefault="00A95BC1" w:rsidP="008B5B87">
      <w:pPr>
        <w:rPr>
          <w:sz w:val="22"/>
          <w:szCs w:val="22"/>
        </w:rPr>
      </w:pPr>
    </w:p>
    <w:p w14:paraId="1199084D" w14:textId="10D5E59C" w:rsidR="002D5784" w:rsidRPr="008B5B87" w:rsidRDefault="008B5B87" w:rsidP="002D5784">
      <w:pPr>
        <w:rPr>
          <w:b/>
          <w:sz w:val="24"/>
          <w:szCs w:val="22"/>
        </w:rPr>
      </w:pPr>
      <w:r w:rsidRPr="008B5B87">
        <w:rPr>
          <w:b/>
          <w:sz w:val="24"/>
          <w:szCs w:val="22"/>
        </w:rPr>
        <w:lastRenderedPageBreak/>
        <w:t>2.3.</w:t>
      </w:r>
      <w:r w:rsidR="008C50B7">
        <w:rPr>
          <w:b/>
          <w:sz w:val="24"/>
          <w:szCs w:val="22"/>
        </w:rPr>
        <w:t>4</w:t>
      </w:r>
      <w:r w:rsidRPr="008B5B87">
        <w:rPr>
          <w:b/>
          <w:sz w:val="24"/>
          <w:szCs w:val="22"/>
        </w:rPr>
        <w:tab/>
      </w:r>
      <w:r w:rsidR="002D5784" w:rsidRPr="008B5B87">
        <w:rPr>
          <w:b/>
          <w:sz w:val="24"/>
          <w:szCs w:val="22"/>
        </w:rPr>
        <w:t>DMRS Resource Configuration</w:t>
      </w:r>
    </w:p>
    <w:p w14:paraId="77B88339" w14:textId="2EA9C392" w:rsidR="00715D8C" w:rsidRPr="008B5B87" w:rsidRDefault="008E4503" w:rsidP="008B5B87">
      <w:pPr>
        <w:rPr>
          <w:sz w:val="22"/>
          <w:szCs w:val="22"/>
        </w:rPr>
      </w:pPr>
      <w:r>
        <w:rPr>
          <w:sz w:val="22"/>
          <w:szCs w:val="22"/>
        </w:rPr>
        <w:t>Same</w:t>
      </w:r>
      <w:r w:rsidR="008B5B87">
        <w:rPr>
          <w:sz w:val="22"/>
          <w:szCs w:val="22"/>
        </w:rPr>
        <w:t xml:space="preserve"> to msgA PUSCH,</w:t>
      </w:r>
      <w:r w:rsidR="008D5288">
        <w:rPr>
          <w:sz w:val="22"/>
          <w:szCs w:val="22"/>
        </w:rPr>
        <w:t xml:space="preserve"> the</w:t>
      </w:r>
      <w:r w:rsidR="008B5B87">
        <w:rPr>
          <w:sz w:val="22"/>
          <w:szCs w:val="22"/>
        </w:rPr>
        <w:t xml:space="preserve"> </w:t>
      </w:r>
      <w:r w:rsidR="00EB2E91" w:rsidRPr="008B5B87">
        <w:rPr>
          <w:sz w:val="22"/>
          <w:szCs w:val="22"/>
        </w:rPr>
        <w:t>scrambling ID</w:t>
      </w:r>
      <w:r w:rsidR="00D160A6" w:rsidRPr="008B5B87">
        <w:rPr>
          <w:sz w:val="22"/>
          <w:szCs w:val="22"/>
        </w:rPr>
        <w:t xml:space="preserve"> generation</w:t>
      </w:r>
      <w:r w:rsidR="008D5288">
        <w:rPr>
          <w:sz w:val="22"/>
          <w:szCs w:val="22"/>
        </w:rPr>
        <w:t xml:space="preserve"> formulas</w:t>
      </w:r>
      <w:r w:rsidR="00EB2E91" w:rsidRPr="008B5B87">
        <w:rPr>
          <w:sz w:val="22"/>
          <w:szCs w:val="22"/>
        </w:rPr>
        <w:t xml:space="preserve"> </w:t>
      </w:r>
      <w:r w:rsidR="008D5288">
        <w:rPr>
          <w:sz w:val="22"/>
          <w:szCs w:val="22"/>
        </w:rPr>
        <w:t>for DMRS sequences in</w:t>
      </w:r>
      <w:r w:rsidR="00D160A6" w:rsidRPr="008B5B87">
        <w:rPr>
          <w:sz w:val="22"/>
          <w:szCs w:val="22"/>
        </w:rPr>
        <w:t xml:space="preserve"> NR Rel-15 </w:t>
      </w:r>
      <w:r w:rsidR="00EB2E91" w:rsidRPr="008B5B87">
        <w:rPr>
          <w:sz w:val="22"/>
          <w:szCs w:val="22"/>
        </w:rPr>
        <w:t>can be extended</w:t>
      </w:r>
      <w:r w:rsidR="00651629" w:rsidRPr="008B5B87">
        <w:rPr>
          <w:sz w:val="22"/>
          <w:szCs w:val="22"/>
        </w:rPr>
        <w:t>,</w:t>
      </w:r>
      <w:r w:rsidR="00EB2E91" w:rsidRPr="008B5B87">
        <w:rPr>
          <w:sz w:val="22"/>
          <w:szCs w:val="22"/>
        </w:rPr>
        <w:t xml:space="preserve"> by incorporating the</w:t>
      </w:r>
      <w:r w:rsidR="00651629" w:rsidRPr="008B5B87">
        <w:rPr>
          <w:sz w:val="22"/>
          <w:szCs w:val="22"/>
        </w:rPr>
        <w:t xml:space="preserve"> index of</w:t>
      </w:r>
      <w:r w:rsidR="00EB2E91" w:rsidRPr="008B5B87">
        <w:rPr>
          <w:sz w:val="22"/>
          <w:szCs w:val="22"/>
        </w:rPr>
        <w:t xml:space="preserve"> </w:t>
      </w:r>
      <w:r w:rsidR="00AE5418" w:rsidRPr="008B5B87">
        <w:rPr>
          <w:sz w:val="22"/>
          <w:szCs w:val="22"/>
        </w:rPr>
        <w:t>msgA</w:t>
      </w:r>
      <w:r w:rsidR="00D160A6" w:rsidRPr="008B5B87">
        <w:rPr>
          <w:sz w:val="22"/>
          <w:szCs w:val="22"/>
        </w:rPr>
        <w:t xml:space="preserve"> preamble</w:t>
      </w:r>
      <w:r w:rsidR="008D5288">
        <w:rPr>
          <w:sz w:val="22"/>
          <w:szCs w:val="22"/>
        </w:rPr>
        <w:t xml:space="preserve"> sequence</w:t>
      </w:r>
      <w:r w:rsidR="00104B4B" w:rsidRPr="008B5B87">
        <w:rPr>
          <w:sz w:val="22"/>
          <w:szCs w:val="22"/>
        </w:rPr>
        <w:t>,</w:t>
      </w:r>
      <w:r w:rsidR="006D07BD" w:rsidRPr="008B5B87">
        <w:rPr>
          <w:sz w:val="22"/>
          <w:szCs w:val="22"/>
        </w:rPr>
        <w:t xml:space="preserve"> the</w:t>
      </w:r>
      <w:r w:rsidR="00104B4B" w:rsidRPr="008B5B87">
        <w:rPr>
          <w:sz w:val="22"/>
          <w:szCs w:val="22"/>
        </w:rPr>
        <w:t xml:space="preserve"> RA-RNTI</w:t>
      </w:r>
      <w:r w:rsidR="008D5288">
        <w:rPr>
          <w:sz w:val="22"/>
          <w:szCs w:val="22"/>
        </w:rPr>
        <w:t xml:space="preserve">, </w:t>
      </w:r>
      <w:r w:rsidR="00115BA1" w:rsidRPr="008B5B87">
        <w:rPr>
          <w:sz w:val="22"/>
          <w:szCs w:val="22"/>
        </w:rPr>
        <w:t>the slot/symbol index</w:t>
      </w:r>
      <w:r w:rsidR="003208E9" w:rsidRPr="008B5B87">
        <w:rPr>
          <w:sz w:val="22"/>
          <w:szCs w:val="22"/>
        </w:rPr>
        <w:t xml:space="preserve"> and</w:t>
      </w:r>
      <w:r w:rsidR="00115BA1" w:rsidRPr="008B5B87">
        <w:rPr>
          <w:sz w:val="22"/>
          <w:szCs w:val="22"/>
        </w:rPr>
        <w:t xml:space="preserve"> </w:t>
      </w:r>
      <w:r w:rsidR="00AE5418" w:rsidRPr="008B5B87">
        <w:rPr>
          <w:sz w:val="22"/>
          <w:szCs w:val="22"/>
        </w:rPr>
        <w:t>the cell ID</w:t>
      </w:r>
      <w:r w:rsidR="007825B8" w:rsidRPr="008B5B87">
        <w:rPr>
          <w:sz w:val="22"/>
          <w:szCs w:val="22"/>
        </w:rPr>
        <w:t>.</w:t>
      </w:r>
      <w:r w:rsidR="00715D8C" w:rsidRPr="008B5B87">
        <w:rPr>
          <w:sz w:val="22"/>
          <w:szCs w:val="22"/>
        </w:rPr>
        <w:t xml:space="preserve"> </w:t>
      </w:r>
      <w:r w:rsidR="007A2F2C" w:rsidRPr="008B5B87">
        <w:rPr>
          <w:sz w:val="22"/>
          <w:szCs w:val="22"/>
        </w:rPr>
        <w:t>For example,</w:t>
      </w:r>
    </w:p>
    <w:p w14:paraId="1893AB90" w14:textId="5D0C0692" w:rsidR="003722C7" w:rsidRDefault="007A2F2C" w:rsidP="00A333F4">
      <w:pPr>
        <w:pStyle w:val="ListParagraph"/>
        <w:numPr>
          <w:ilvl w:val="0"/>
          <w:numId w:val="14"/>
        </w:numPr>
        <w:rPr>
          <w:sz w:val="22"/>
          <w:szCs w:val="22"/>
        </w:rPr>
      </w:pPr>
      <w:r>
        <w:rPr>
          <w:sz w:val="22"/>
          <w:szCs w:val="22"/>
        </w:rPr>
        <w:t>W</w:t>
      </w:r>
      <w:r w:rsidR="00715D8C">
        <w:rPr>
          <w:sz w:val="22"/>
          <w:szCs w:val="22"/>
        </w:rPr>
        <w:t>hen transform precoding for PUSCH is not enabled, the pseudo-random sequence generator for DMRS sequence can be generated by:</w:t>
      </w:r>
    </w:p>
    <w:p w14:paraId="2FF114CA" w14:textId="739C80E0" w:rsidR="00715D8C" w:rsidRPr="00AB0204" w:rsidRDefault="00715D8C" w:rsidP="00715D8C">
      <w:pPr>
        <w:pStyle w:val="EQ"/>
        <w:jc w:val="center"/>
        <w:rPr>
          <w:sz w:val="22"/>
        </w:rPr>
      </w:pPr>
      <w:r w:rsidRPr="00AB0204">
        <w:rPr>
          <w:sz w:val="24"/>
          <w:szCs w:val="22"/>
        </w:rPr>
        <w:t xml:space="preserve">   </w:t>
      </w:r>
      <m:oMath>
        <m:sSub>
          <m:sSubPr>
            <m:ctrlPr>
              <w:rPr>
                <w:rFonts w:ascii="Cambria Math" w:hAnsi="Cambria Math"/>
                <w:i/>
                <w:sz w:val="22"/>
              </w:rPr>
            </m:ctrlPr>
          </m:sSubPr>
          <m:e>
            <m:r>
              <w:rPr>
                <w:rFonts w:ascii="Cambria Math"/>
                <w:sz w:val="22"/>
              </w:rPr>
              <m:t>c</m:t>
            </m:r>
          </m:e>
          <m:sub>
            <m:r>
              <m:rPr>
                <m:nor/>
              </m:rPr>
              <w:rPr>
                <w:rFonts w:ascii="Cambria Math"/>
                <w:sz w:val="22"/>
              </w:rPr>
              <m:t>init</m:t>
            </m:r>
            <m:ctrlPr>
              <w:rPr>
                <w:rFonts w:ascii="Cambria Math" w:hAnsi="Cambria Math"/>
                <w:sz w:val="22"/>
              </w:rPr>
            </m:ctrlPr>
          </m:sub>
        </m:sSub>
        <m:r>
          <w:rPr>
            <w:rFonts w:ascii="Cambria Math"/>
            <w:sz w:val="22"/>
          </w:rPr>
          <m:t>=</m:t>
        </m:r>
        <m:d>
          <m:dPr>
            <m:ctrlPr>
              <w:rPr>
                <w:rFonts w:ascii="Cambria Math" w:hAnsi="Cambria Math"/>
                <w:i/>
                <w:sz w:val="22"/>
              </w:rPr>
            </m:ctrlPr>
          </m:dPr>
          <m:e>
            <m:sSup>
              <m:sSupPr>
                <m:ctrlPr>
                  <w:rPr>
                    <w:rFonts w:ascii="Cambria Math" w:hAnsi="Cambria Math"/>
                    <w:i/>
                    <w:sz w:val="22"/>
                  </w:rPr>
                </m:ctrlPr>
              </m:sSupPr>
              <m:e>
                <m:r>
                  <w:rPr>
                    <w:rFonts w:ascii="Cambria Math"/>
                    <w:sz w:val="22"/>
                  </w:rPr>
                  <m:t>2</m:t>
                </m:r>
              </m:e>
              <m:sup>
                <m:r>
                  <w:rPr>
                    <w:rFonts w:ascii="Cambria Math"/>
                    <w:sz w:val="22"/>
                  </w:rPr>
                  <m:t>17</m:t>
                </m:r>
              </m:sup>
            </m:sSup>
            <m:d>
              <m:dPr>
                <m:ctrlPr>
                  <w:rPr>
                    <w:rFonts w:ascii="Cambria Math" w:hAnsi="Cambria Math"/>
                    <w:i/>
                    <w:sz w:val="22"/>
                  </w:rPr>
                </m:ctrlPr>
              </m:dPr>
              <m:e>
                <m:sSubSup>
                  <m:sSubSupPr>
                    <m:ctrlPr>
                      <w:rPr>
                        <w:rFonts w:ascii="Cambria Math" w:hAnsi="Cambria Math"/>
                        <w:i/>
                        <w:sz w:val="22"/>
                      </w:rPr>
                    </m:ctrlPr>
                  </m:sSubSupPr>
                  <m:e>
                    <m:r>
                      <w:rPr>
                        <w:rFonts w:ascii="Cambria Math"/>
                        <w:sz w:val="22"/>
                      </w:rPr>
                      <m:t>N</m:t>
                    </m:r>
                  </m:e>
                  <m:sub>
                    <m:r>
                      <m:rPr>
                        <m:nor/>
                      </m:rPr>
                      <w:rPr>
                        <w:rFonts w:ascii="Cambria Math"/>
                        <w:sz w:val="22"/>
                      </w:rPr>
                      <m:t>symb</m:t>
                    </m:r>
                    <m:ctrlPr>
                      <w:rPr>
                        <w:rFonts w:ascii="Cambria Math" w:hAnsi="Cambria Math"/>
                        <w:sz w:val="22"/>
                      </w:rPr>
                    </m:ctrlPr>
                  </m:sub>
                  <m:sup>
                    <m:r>
                      <m:rPr>
                        <m:nor/>
                      </m:rPr>
                      <w:rPr>
                        <w:rFonts w:ascii="Cambria Math"/>
                        <w:sz w:val="22"/>
                      </w:rPr>
                      <m:t>slot</m:t>
                    </m:r>
                    <m:ctrlPr>
                      <w:rPr>
                        <w:rFonts w:ascii="Cambria Math" w:hAnsi="Cambria Math"/>
                        <w:sz w:val="22"/>
                      </w:rPr>
                    </m:ctrlPr>
                  </m:sup>
                </m:sSubSup>
                <m:sSubSup>
                  <m:sSubSupPr>
                    <m:ctrlPr>
                      <w:rPr>
                        <w:rFonts w:ascii="Cambria Math" w:hAnsi="Cambria Math"/>
                        <w:i/>
                        <w:sz w:val="22"/>
                      </w:rPr>
                    </m:ctrlPr>
                  </m:sSubSupPr>
                  <m:e>
                    <m:r>
                      <w:rPr>
                        <w:rFonts w:ascii="Cambria Math"/>
                        <w:sz w:val="22"/>
                      </w:rPr>
                      <m:t>n</m:t>
                    </m:r>
                  </m:e>
                  <m:sub>
                    <m:r>
                      <m:rPr>
                        <m:nor/>
                      </m:rPr>
                      <w:rPr>
                        <w:rFonts w:ascii="Cambria Math"/>
                        <w:sz w:val="22"/>
                      </w:rPr>
                      <m:t>s,f</m:t>
                    </m:r>
                    <m:ctrlPr>
                      <w:rPr>
                        <w:rFonts w:ascii="Cambria Math" w:hAnsi="Cambria Math"/>
                        <w:sz w:val="22"/>
                      </w:rPr>
                    </m:ctrlPr>
                  </m:sub>
                  <m:sup>
                    <m:r>
                      <w:rPr>
                        <w:rFonts w:ascii="Cambria Math"/>
                        <w:sz w:val="22"/>
                      </w:rPr>
                      <m:t>μ</m:t>
                    </m:r>
                  </m:sup>
                </m:sSubSup>
                <m:r>
                  <w:rPr>
                    <w:rFonts w:ascii="Cambria Math"/>
                    <w:sz w:val="22"/>
                  </w:rPr>
                  <m:t>+l+1</m:t>
                </m:r>
              </m:e>
            </m:d>
            <m:r>
              <w:rPr>
                <w:rFonts w:ascii="Cambria Math" w:hAnsi="Cambria Math"/>
                <w:sz w:val="22"/>
              </w:rPr>
              <m:t>+</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e>
        </m:d>
        <m:func>
          <m:funcPr>
            <m:ctrlPr>
              <w:rPr>
                <w:rFonts w:ascii="Cambria Math" w:hAnsi="Cambria Math"/>
                <w:i/>
                <w:sz w:val="22"/>
              </w:rPr>
            </m:ctrlPr>
          </m:funcPr>
          <m:fName>
            <m:r>
              <w:rPr>
                <w:rFonts w:ascii="Cambria Math"/>
                <w:sz w:val="22"/>
              </w:rPr>
              <m:t>mod</m:t>
            </m:r>
          </m:fName>
          <m:e>
            <m:sSup>
              <m:sSupPr>
                <m:ctrlPr>
                  <w:rPr>
                    <w:rFonts w:ascii="Cambria Math" w:hAnsi="Cambria Math"/>
                    <w:i/>
                    <w:sz w:val="22"/>
                  </w:rPr>
                </m:ctrlPr>
              </m:sSupPr>
              <m:e>
                <m:r>
                  <w:rPr>
                    <w:rFonts w:ascii="Cambria Math"/>
                    <w:sz w:val="22"/>
                  </w:rPr>
                  <m:t>2</m:t>
                </m:r>
              </m:e>
              <m:sup>
                <m:r>
                  <w:rPr>
                    <w:rFonts w:ascii="Cambria Math"/>
                    <w:sz w:val="22"/>
                  </w:rPr>
                  <m:t>31</m:t>
                </m:r>
              </m:sup>
            </m:sSup>
          </m:e>
        </m:func>
      </m:oMath>
    </w:p>
    <w:p w14:paraId="182B59F5" w14:textId="162594B7" w:rsidR="007A2F2C" w:rsidRPr="00AB0204" w:rsidRDefault="003267F8" w:rsidP="00CE295D">
      <w:pPr>
        <w:ind w:left="852"/>
        <w:rPr>
          <w:sz w:val="22"/>
        </w:rPr>
      </w:pPr>
      <w:r>
        <w:rPr>
          <w:sz w:val="22"/>
        </w:rPr>
        <w:t>w</w:t>
      </w:r>
      <w:r w:rsidR="007A2F2C" w:rsidRPr="00AB0204">
        <w:rPr>
          <w:sz w:val="22"/>
        </w:rPr>
        <w:t>here</w:t>
      </w:r>
      <w:r>
        <w:rPr>
          <w:sz w:val="22"/>
        </w:rPr>
        <w:t xml:space="preserve"> </w:t>
      </w:r>
      <m:oMath>
        <m:r>
          <w:rPr>
            <w:rFonts w:ascii="Cambria Math" w:hAnsi="Cambria Math"/>
            <w:sz w:val="22"/>
          </w:rPr>
          <m:t>l</m:t>
        </m:r>
      </m:oMath>
      <w:r w:rsidR="00A333F4">
        <w:rPr>
          <w:sz w:val="22"/>
        </w:rPr>
        <w:t xml:space="preserve"> denotes the index of OFDM symbol, </w:t>
      </w:r>
      <m:oMath>
        <m:sSubSup>
          <m:sSubSupPr>
            <m:ctrlPr>
              <w:rPr>
                <w:rFonts w:ascii="Cambria Math" w:hAnsi="Cambria Math"/>
                <w:i/>
                <w:sz w:val="22"/>
              </w:rPr>
            </m:ctrlPr>
          </m:sSubSupPr>
          <m:e>
            <m:r>
              <w:rPr>
                <w:rFonts w:ascii="Cambria Math"/>
                <w:sz w:val="22"/>
              </w:rPr>
              <m:t>n</m:t>
            </m:r>
          </m:e>
          <m:sub>
            <m:r>
              <m:rPr>
                <m:nor/>
              </m:rPr>
              <w:rPr>
                <w:rFonts w:ascii="Cambria Math"/>
                <w:sz w:val="22"/>
              </w:rPr>
              <m:t>s,f</m:t>
            </m:r>
            <m:ctrlPr>
              <w:rPr>
                <w:rFonts w:ascii="Cambria Math" w:hAnsi="Cambria Math"/>
                <w:sz w:val="22"/>
              </w:rPr>
            </m:ctrlPr>
          </m:sub>
          <m:sup>
            <m:r>
              <w:rPr>
                <w:rFonts w:ascii="Cambria Math"/>
                <w:sz w:val="22"/>
              </w:rPr>
              <m:t>μ</m:t>
            </m:r>
          </m:sup>
        </m:sSubSup>
      </m:oMath>
      <w:r w:rsidR="0031361B">
        <w:rPr>
          <w:sz w:val="22"/>
        </w:rPr>
        <w:t xml:space="preserve"> is the slot number within a frame, </w:t>
      </w:r>
      <w:r w:rsidR="007A2F2C" w:rsidRPr="00AB0204">
        <w:rPr>
          <w:sz w:val="22"/>
        </w:rPr>
        <w:t xml:space="preserve"> </w:t>
      </w:r>
      <w:r w:rsidR="003D1C0B">
        <w:rPr>
          <w:sz w:val="22"/>
        </w:rPr>
        <w:t xml:space="preserve">and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msgA</m:t>
            </m:r>
          </m:sup>
        </m:sSubSup>
      </m:oMath>
      <w:r w:rsidR="003D1C0B">
        <w:rPr>
          <w:sz w:val="22"/>
        </w:rPr>
        <w:t xml:space="preserve"> is the scrambling ID used for msgA PUSCH.</w:t>
      </w:r>
    </w:p>
    <w:p w14:paraId="1AD1080C" w14:textId="264F0457" w:rsidR="00983B02" w:rsidRDefault="007A2F2C" w:rsidP="00A333F4">
      <w:pPr>
        <w:pStyle w:val="ListParagraph"/>
        <w:numPr>
          <w:ilvl w:val="0"/>
          <w:numId w:val="14"/>
        </w:numPr>
        <w:rPr>
          <w:sz w:val="22"/>
          <w:szCs w:val="22"/>
        </w:rPr>
      </w:pPr>
      <w:r w:rsidRPr="00A333F4">
        <w:rPr>
          <w:sz w:val="22"/>
          <w:szCs w:val="22"/>
        </w:rPr>
        <w:t xml:space="preserve">When transform precoding for PUSCH is enabled, </w:t>
      </w:r>
      <w:r w:rsidR="005D721F" w:rsidRPr="00A333F4">
        <w:rPr>
          <w:sz w:val="22"/>
          <w:szCs w:val="22"/>
        </w:rPr>
        <w:t xml:space="preserve">multiple </w:t>
      </w:r>
      <w:r w:rsidR="00A333F4" w:rsidRPr="00A333F4">
        <w:rPr>
          <w:sz w:val="22"/>
          <w:szCs w:val="22"/>
        </w:rPr>
        <w:t xml:space="preserve">groups of </w:t>
      </w:r>
      <w:r w:rsidRPr="00A333F4">
        <w:rPr>
          <w:sz w:val="22"/>
          <w:szCs w:val="22"/>
        </w:rPr>
        <w:t xml:space="preserve">base sequences can be configured for </w:t>
      </w:r>
      <w:r w:rsidR="00A1508C">
        <w:rPr>
          <w:sz w:val="22"/>
          <w:szCs w:val="22"/>
        </w:rPr>
        <w:t>one</w:t>
      </w:r>
      <w:r w:rsidRPr="00A333F4">
        <w:rPr>
          <w:sz w:val="22"/>
          <w:szCs w:val="22"/>
        </w:rPr>
        <w:t xml:space="preserve"> cell, </w:t>
      </w:r>
      <w:r w:rsidR="00A1508C">
        <w:rPr>
          <w:sz w:val="22"/>
          <w:szCs w:val="22"/>
        </w:rPr>
        <w:t xml:space="preserve">and </w:t>
      </w:r>
      <w:r w:rsidRPr="00A333F4">
        <w:rPr>
          <w:sz w:val="22"/>
          <w:szCs w:val="22"/>
        </w:rPr>
        <w:t xml:space="preserve">the </w:t>
      </w:r>
      <w:r w:rsidR="00983B02" w:rsidRPr="00A333F4">
        <w:rPr>
          <w:sz w:val="22"/>
          <w:szCs w:val="22"/>
        </w:rPr>
        <w:t>group index</w:t>
      </w:r>
      <w:r w:rsidR="00A333F4" w:rsidRPr="00A333F4">
        <w:rPr>
          <w:sz w:val="22"/>
          <w:szCs w:val="22"/>
        </w:rPr>
        <w:t>es</w:t>
      </w:r>
      <w:r w:rsidR="00983B02" w:rsidRPr="00A333F4">
        <w:rPr>
          <w:sz w:val="22"/>
          <w:szCs w:val="22"/>
        </w:rPr>
        <w:t xml:space="preserve"> can be </w:t>
      </w:r>
      <w:r w:rsidR="00A333F4" w:rsidRPr="00A333F4">
        <w:rPr>
          <w:sz w:val="22"/>
          <w:szCs w:val="22"/>
        </w:rPr>
        <w:t xml:space="preserve">generated </w:t>
      </w:r>
      <w:r w:rsidR="00A1508C">
        <w:rPr>
          <w:sz w:val="22"/>
          <w:szCs w:val="22"/>
        </w:rPr>
        <w:t>as a function of time-dependent hopping pattern</w:t>
      </w:r>
      <w:r w:rsidR="000849C8">
        <w:rPr>
          <w:sz w:val="22"/>
          <w:szCs w:val="22"/>
        </w:rPr>
        <w:t xml:space="preserve"> </w:t>
      </w:r>
      <w:r w:rsidR="00A1508C">
        <w:rPr>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gh</m:t>
            </m:r>
          </m:sub>
        </m:sSub>
        <m:r>
          <w:rPr>
            <w:rFonts w:ascii="Cambria Math" w:hAnsi="Cambria Math"/>
            <w:sz w:val="22"/>
            <w:szCs w:val="22"/>
          </w:rPr>
          <m:t>)</m:t>
        </m:r>
      </m:oMath>
      <w:r w:rsidR="003E0134">
        <w:rPr>
          <w:sz w:val="22"/>
          <w:szCs w:val="22"/>
        </w:rPr>
        <w:t>, cell ID</w:t>
      </w:r>
      <w:r w:rsidR="00F76837">
        <w:rPr>
          <w:sz w:val="22"/>
          <w:szCs w:val="22"/>
        </w:rPr>
        <w:t>, RA-RNTI</w:t>
      </w:r>
      <w:r w:rsidR="003E0134">
        <w:rPr>
          <w:sz w:val="22"/>
          <w:szCs w:val="22"/>
        </w:rPr>
        <w:t xml:space="preserve"> and preamble sequence ID</w:t>
      </w:r>
      <w:r w:rsidR="00AB2A45">
        <w:rPr>
          <w:sz w:val="22"/>
          <w:szCs w:val="22"/>
        </w:rPr>
        <w:t>. For example,</w:t>
      </w:r>
    </w:p>
    <w:p w14:paraId="33B1AB99" w14:textId="377D574A" w:rsidR="003E0134" w:rsidRPr="00C5451D" w:rsidRDefault="00262A85" w:rsidP="00A95BC1">
      <w:pPr>
        <w:pStyle w:val="ListParagraph"/>
        <w:jc w:val="center"/>
        <w:rPr>
          <w:sz w:val="22"/>
        </w:rPr>
      </w:pP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msgA</m:t>
            </m:r>
          </m:sub>
        </m:sSub>
        <m:r>
          <w:rPr>
            <w:rFonts w:ascii="Cambria Math" w:hAnsi="Cambria Math"/>
            <w:sz w:val="22"/>
          </w:rPr>
          <m:t xml:space="preserve">≜ </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f</m:t>
                </m:r>
              </m:e>
              <m:sub>
                <m:r>
                  <w:rPr>
                    <w:rFonts w:ascii="Cambria Math" w:hAnsi="Cambria Math"/>
                    <w:sz w:val="22"/>
                  </w:rPr>
                  <m:t>gh</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msgA</m:t>
                </m:r>
              </m:sup>
            </m:sSubSup>
          </m:e>
        </m:d>
        <m:r>
          <w:rPr>
            <w:rFonts w:ascii="Cambria Math" w:hAnsi="Cambria Math"/>
            <w:sz w:val="22"/>
          </w:rPr>
          <m:t xml:space="preserve"> mod 30</m:t>
        </m:r>
      </m:oMath>
      <w:r w:rsidR="00A95BC1">
        <w:rPr>
          <w:sz w:val="22"/>
        </w:rPr>
        <w:t>,</w:t>
      </w:r>
    </w:p>
    <w:p w14:paraId="701874B9" w14:textId="7608A74E" w:rsidR="00540156" w:rsidRDefault="003E0134" w:rsidP="00A95BC1">
      <w:pPr>
        <w:jc w:val="center"/>
        <w:rPr>
          <w:sz w:val="22"/>
        </w:rPr>
      </w:pPr>
      <w:r w:rsidRPr="00CE295D">
        <w:rPr>
          <w:noProof/>
          <w:sz w:val="22"/>
        </w:rPr>
        <w:drawing>
          <wp:inline distT="0" distB="0" distL="0" distR="0" wp14:anchorId="2E6050E4" wp14:editId="2B0F1667">
            <wp:extent cx="2938145" cy="3273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20964" cy="336575"/>
                    </a:xfrm>
                    <a:prstGeom prst="rect">
                      <a:avLst/>
                    </a:prstGeom>
                  </pic:spPr>
                </pic:pic>
              </a:graphicData>
            </a:graphic>
          </wp:inline>
        </w:drawing>
      </w:r>
    </w:p>
    <w:p w14:paraId="5B3E2FFD" w14:textId="78D64C30" w:rsidR="00C53D91" w:rsidRPr="008C50B7" w:rsidRDefault="00B61F82" w:rsidP="008C50B7">
      <w:pPr>
        <w:rPr>
          <w:sz w:val="22"/>
        </w:rPr>
      </w:pPr>
      <w:r>
        <w:rPr>
          <w:sz w:val="22"/>
        </w:rPr>
        <w:t xml:space="preserve">To summarize, we have the following </w:t>
      </w:r>
      <w:r w:rsidR="00150B88">
        <w:rPr>
          <w:sz w:val="22"/>
        </w:rPr>
        <w:t>proposal:</w:t>
      </w:r>
    </w:p>
    <w:p w14:paraId="09D2A35E" w14:textId="2701BCDB" w:rsidR="00476C83" w:rsidRDefault="00C53D91" w:rsidP="00C53D91">
      <w:pPr>
        <w:rPr>
          <w:b/>
          <w:i/>
          <w:sz w:val="22"/>
          <w:lang w:eastAsia="ko-KR"/>
        </w:rPr>
      </w:pPr>
      <w:r w:rsidRPr="00C53D91">
        <w:rPr>
          <w:b/>
          <w:i/>
          <w:sz w:val="22"/>
          <w:szCs w:val="22"/>
          <w:highlight w:val="yellow"/>
          <w:u w:val="single"/>
        </w:rPr>
        <w:t xml:space="preserve">Proposal </w:t>
      </w:r>
      <w:r w:rsidR="008C50B7">
        <w:rPr>
          <w:b/>
          <w:i/>
          <w:sz w:val="22"/>
          <w:szCs w:val="22"/>
          <w:highlight w:val="yellow"/>
          <w:u w:val="single"/>
        </w:rPr>
        <w:t>1</w:t>
      </w:r>
      <w:r w:rsidR="00401F51">
        <w:rPr>
          <w:b/>
          <w:i/>
          <w:sz w:val="22"/>
          <w:szCs w:val="22"/>
          <w:highlight w:val="yellow"/>
          <w:u w:val="single"/>
        </w:rPr>
        <w:t>2</w:t>
      </w:r>
      <w:r w:rsidRPr="00C53D91">
        <w:rPr>
          <w:b/>
          <w:i/>
          <w:sz w:val="22"/>
          <w:szCs w:val="22"/>
          <w:highlight w:val="yellow"/>
          <w:u w:val="single"/>
        </w:rPr>
        <w:t>:</w:t>
      </w:r>
      <w:r w:rsidRPr="00802DD3">
        <w:rPr>
          <w:b/>
          <w:i/>
          <w:sz w:val="22"/>
          <w:szCs w:val="22"/>
        </w:rPr>
        <w:t xml:space="preserve"> </w:t>
      </w:r>
      <w:r w:rsidRPr="00C53D91">
        <w:rPr>
          <w:b/>
          <w:i/>
          <w:sz w:val="22"/>
          <w:lang w:eastAsia="ko-KR"/>
        </w:rPr>
        <w:t xml:space="preserve">To </w:t>
      </w:r>
      <w:r>
        <w:rPr>
          <w:b/>
          <w:i/>
          <w:sz w:val="22"/>
          <w:lang w:eastAsia="ko-KR"/>
        </w:rPr>
        <w:t>reduce the DMRS collision probability for C</w:t>
      </w:r>
      <w:r w:rsidR="003648CD">
        <w:rPr>
          <w:b/>
          <w:i/>
          <w:sz w:val="22"/>
          <w:lang w:eastAsia="ko-KR"/>
        </w:rPr>
        <w:t>B</w:t>
      </w:r>
      <w:r>
        <w:rPr>
          <w:b/>
          <w:i/>
          <w:sz w:val="22"/>
          <w:lang w:eastAsia="ko-KR"/>
        </w:rPr>
        <w:t>RA,</w:t>
      </w:r>
      <w:r w:rsidRPr="00C53D91">
        <w:rPr>
          <w:b/>
          <w:i/>
          <w:sz w:val="22"/>
          <w:lang w:eastAsia="ko-KR"/>
        </w:rPr>
        <w:t xml:space="preserve"> the pool size </w:t>
      </w:r>
      <w:r w:rsidR="001E6876">
        <w:rPr>
          <w:b/>
          <w:i/>
          <w:sz w:val="22"/>
          <w:lang w:eastAsia="ko-KR"/>
        </w:rPr>
        <w:t>increase for</w:t>
      </w:r>
      <w:r w:rsidRPr="00C53D91">
        <w:rPr>
          <w:b/>
          <w:i/>
          <w:sz w:val="22"/>
          <w:lang w:eastAsia="ko-KR"/>
        </w:rPr>
        <w:t xml:space="preserve"> DMRS</w:t>
      </w:r>
      <w:r>
        <w:rPr>
          <w:b/>
          <w:i/>
          <w:sz w:val="22"/>
          <w:lang w:eastAsia="ko-KR"/>
        </w:rPr>
        <w:t xml:space="preserve"> resources </w:t>
      </w:r>
      <w:r w:rsidR="003648CD">
        <w:rPr>
          <w:b/>
          <w:i/>
          <w:sz w:val="22"/>
          <w:lang w:eastAsia="ko-KR"/>
        </w:rPr>
        <w:t xml:space="preserve">by extending the </w:t>
      </w:r>
      <w:r w:rsidRPr="00C53D91">
        <w:rPr>
          <w:b/>
          <w:i/>
          <w:sz w:val="22"/>
          <w:lang w:eastAsia="ko-KR"/>
        </w:rPr>
        <w:t>scrambling ID sets</w:t>
      </w:r>
      <w:r w:rsidR="001E6876">
        <w:rPr>
          <w:b/>
          <w:i/>
          <w:sz w:val="22"/>
          <w:lang w:eastAsia="ko-KR"/>
        </w:rPr>
        <w:t xml:space="preserve"> should be supported</w:t>
      </w:r>
      <w:r w:rsidR="008C50B7">
        <w:rPr>
          <w:b/>
          <w:i/>
          <w:sz w:val="22"/>
          <w:lang w:eastAsia="ko-KR"/>
        </w:rPr>
        <w:t>,</w:t>
      </w:r>
      <w:r w:rsidR="00C1559C">
        <w:rPr>
          <w:b/>
          <w:i/>
          <w:sz w:val="22"/>
          <w:lang w:eastAsia="ko-KR"/>
        </w:rPr>
        <w:t xml:space="preserve"> </w:t>
      </w:r>
      <w:r w:rsidR="008C50B7">
        <w:rPr>
          <w:b/>
          <w:i/>
          <w:sz w:val="22"/>
          <w:lang w:eastAsia="ko-KR"/>
        </w:rPr>
        <w:t>for PUSCH waveform with</w:t>
      </w:r>
      <w:r w:rsidR="00401F51">
        <w:rPr>
          <w:b/>
          <w:i/>
          <w:sz w:val="22"/>
          <w:lang w:eastAsia="ko-KR"/>
        </w:rPr>
        <w:t xml:space="preserve"> or without</w:t>
      </w:r>
      <w:r w:rsidR="008C50B7">
        <w:rPr>
          <w:b/>
          <w:i/>
          <w:sz w:val="22"/>
          <w:lang w:eastAsia="ko-KR"/>
        </w:rPr>
        <w:t xml:space="preserve"> transform precoding</w:t>
      </w:r>
      <w:r>
        <w:rPr>
          <w:b/>
          <w:i/>
          <w:sz w:val="22"/>
          <w:lang w:eastAsia="ko-KR"/>
        </w:rPr>
        <w:t>.</w:t>
      </w:r>
      <w:r w:rsidR="003648CD">
        <w:rPr>
          <w:b/>
          <w:i/>
          <w:sz w:val="22"/>
          <w:lang w:eastAsia="ko-KR"/>
        </w:rPr>
        <w:t xml:space="preserve"> The scrambling ID </w:t>
      </w:r>
      <w:r w:rsidR="008C50B7">
        <w:rPr>
          <w:b/>
          <w:i/>
          <w:sz w:val="22"/>
          <w:lang w:eastAsia="ko-KR"/>
        </w:rPr>
        <w:t>generation for DMRS sequences can be made as a</w:t>
      </w:r>
      <w:r w:rsidR="001E6876">
        <w:rPr>
          <w:b/>
          <w:i/>
          <w:sz w:val="22"/>
          <w:lang w:eastAsia="ko-KR"/>
        </w:rPr>
        <w:t xml:space="preserve"> </w:t>
      </w:r>
      <w:r w:rsidR="008C50B7">
        <w:rPr>
          <w:b/>
          <w:i/>
          <w:sz w:val="22"/>
          <w:lang w:eastAsia="ko-KR"/>
        </w:rPr>
        <w:t>function of RA-RNTI, preamble sequence index, cell ID and slot/symbol index</w:t>
      </w:r>
      <w:r w:rsidR="005752B3">
        <w:rPr>
          <w:b/>
          <w:i/>
          <w:sz w:val="22"/>
          <w:lang w:eastAsia="ko-KR"/>
        </w:rPr>
        <w:t>.</w:t>
      </w:r>
    </w:p>
    <w:p w14:paraId="1B8D8560" w14:textId="6106AC08" w:rsidR="00C91E02" w:rsidRPr="008B5B87" w:rsidRDefault="00C91E02" w:rsidP="00A95BC1">
      <w:pPr>
        <w:spacing w:before="240" w:after="120"/>
        <w:rPr>
          <w:b/>
          <w:sz w:val="24"/>
          <w:szCs w:val="22"/>
        </w:rPr>
      </w:pPr>
      <w:r w:rsidRPr="008B5B87">
        <w:rPr>
          <w:b/>
          <w:sz w:val="24"/>
          <w:szCs w:val="22"/>
        </w:rPr>
        <w:t>2.3.</w:t>
      </w:r>
      <w:r>
        <w:rPr>
          <w:b/>
          <w:sz w:val="24"/>
          <w:szCs w:val="22"/>
        </w:rPr>
        <w:t>5</w:t>
      </w:r>
      <w:r w:rsidRPr="008B5B87">
        <w:rPr>
          <w:b/>
          <w:sz w:val="24"/>
          <w:szCs w:val="22"/>
        </w:rPr>
        <w:tab/>
      </w:r>
      <w:r>
        <w:rPr>
          <w:b/>
          <w:sz w:val="24"/>
          <w:szCs w:val="22"/>
        </w:rPr>
        <w:t xml:space="preserve"> Design Considerations for NR-U</w:t>
      </w:r>
    </w:p>
    <w:p w14:paraId="7D74594D" w14:textId="67A4D706" w:rsidR="00C91E02" w:rsidRPr="007A0F25" w:rsidRDefault="007A0F25" w:rsidP="007A0F25">
      <w:pPr>
        <w:rPr>
          <w:sz w:val="22"/>
        </w:rPr>
      </w:pPr>
      <w:r w:rsidRPr="007A0F25">
        <w:rPr>
          <w:sz w:val="22"/>
        </w:rPr>
        <w:t xml:space="preserve">Some further considerations </w:t>
      </w:r>
      <w:r>
        <w:rPr>
          <w:sz w:val="22"/>
        </w:rPr>
        <w:t>for</w:t>
      </w:r>
      <w:r w:rsidRPr="007A0F25">
        <w:rPr>
          <w:sz w:val="22"/>
        </w:rPr>
        <w:t xml:space="preserve"> NR-U </w:t>
      </w:r>
      <w:r>
        <w:rPr>
          <w:sz w:val="22"/>
        </w:rPr>
        <w:t xml:space="preserve">specific channel structure </w:t>
      </w:r>
      <w:r w:rsidRPr="007A0F25">
        <w:rPr>
          <w:sz w:val="22"/>
        </w:rPr>
        <w:t>can be found in</w:t>
      </w:r>
      <w:r w:rsidR="00373EE4">
        <w:rPr>
          <w:sz w:val="22"/>
        </w:rPr>
        <w:t xml:space="preserve"> a</w:t>
      </w:r>
      <w:r w:rsidRPr="007A0F25">
        <w:rPr>
          <w:sz w:val="22"/>
        </w:rPr>
        <w:t xml:space="preserve"> companion paper [7].</w:t>
      </w:r>
    </w:p>
    <w:p w14:paraId="35CC45C0" w14:textId="77777777" w:rsidR="00262DA0" w:rsidRPr="002571D7" w:rsidRDefault="00262DA0" w:rsidP="00262DA0">
      <w:pPr>
        <w:pStyle w:val="StyleCRCoverPageBoldBottomSinglesolidlineAuto15"/>
        <w:rPr>
          <w:noProof/>
          <w:lang w:eastAsia="ko-KR"/>
        </w:rPr>
      </w:pPr>
    </w:p>
    <w:p w14:paraId="58FA96B6" w14:textId="7F06F8BE" w:rsidR="00D1241D" w:rsidRPr="00BD14DB" w:rsidRDefault="00564C24" w:rsidP="00D1241D">
      <w:pPr>
        <w:pStyle w:val="Heading1"/>
        <w:spacing w:before="120"/>
        <w:ind w:left="1138" w:hanging="1138"/>
        <w:rPr>
          <w:b/>
          <w:noProof/>
          <w:lang w:eastAsia="ko-KR"/>
        </w:rPr>
      </w:pPr>
      <w:r w:rsidRPr="00BD14DB">
        <w:rPr>
          <w:b/>
          <w:noProof/>
          <w:lang w:eastAsia="ko-KR"/>
        </w:rPr>
        <w:t>3</w:t>
      </w:r>
      <w:r w:rsidR="00FD0AAF" w:rsidRPr="00BD14DB">
        <w:rPr>
          <w:b/>
          <w:noProof/>
          <w:lang w:eastAsia="ko-KR"/>
        </w:rPr>
        <w:t>.</w:t>
      </w:r>
      <w:r w:rsidR="00FD0AAF" w:rsidRPr="00BD14DB">
        <w:rPr>
          <w:b/>
          <w:noProof/>
          <w:lang w:eastAsia="ko-KR"/>
        </w:rPr>
        <w:tab/>
      </w:r>
      <w:r w:rsidR="00D1241D" w:rsidRPr="00BD14DB">
        <w:rPr>
          <w:b/>
          <w:noProof/>
          <w:lang w:eastAsia="ko-KR"/>
        </w:rPr>
        <w:t>Conclusions</w:t>
      </w:r>
    </w:p>
    <w:p w14:paraId="4981951F" w14:textId="070B6B07" w:rsidR="00BD14DB" w:rsidRDefault="005E70EC" w:rsidP="00BD14DB">
      <w:pPr>
        <w:rPr>
          <w:sz w:val="22"/>
          <w:lang w:eastAsia="ko-KR"/>
        </w:rPr>
      </w:pPr>
      <w:r w:rsidRPr="003F2CED">
        <w:rPr>
          <w:sz w:val="22"/>
          <w:lang w:eastAsia="ko-KR"/>
        </w:rPr>
        <w:t xml:space="preserve">In this contribution, </w:t>
      </w:r>
      <w:r w:rsidR="00D924F2">
        <w:rPr>
          <w:sz w:val="22"/>
          <w:lang w:eastAsia="ko-KR"/>
        </w:rPr>
        <w:t xml:space="preserve">design details for </w:t>
      </w:r>
      <w:r w:rsidR="00D77A63">
        <w:rPr>
          <w:sz w:val="22"/>
          <w:lang w:eastAsia="ko-KR"/>
        </w:rPr>
        <w:t xml:space="preserve">msgA </w:t>
      </w:r>
      <w:r w:rsidR="00981ECE">
        <w:rPr>
          <w:sz w:val="22"/>
          <w:lang w:eastAsia="ko-KR"/>
        </w:rPr>
        <w:t>structure ha</w:t>
      </w:r>
      <w:r w:rsidR="00D924F2">
        <w:rPr>
          <w:sz w:val="22"/>
          <w:lang w:eastAsia="ko-KR"/>
        </w:rPr>
        <w:t>ve</w:t>
      </w:r>
      <w:r w:rsidR="00981ECE">
        <w:rPr>
          <w:sz w:val="22"/>
          <w:lang w:eastAsia="ko-KR"/>
        </w:rPr>
        <w:t xml:space="preserve"> been discussed. </w:t>
      </w:r>
      <w:r w:rsidR="00D924F2">
        <w:rPr>
          <w:sz w:val="22"/>
          <w:lang w:eastAsia="ko-KR"/>
        </w:rPr>
        <w:t>We</w:t>
      </w:r>
      <w:r w:rsidR="00981ECE">
        <w:rPr>
          <w:sz w:val="22"/>
          <w:lang w:eastAsia="ko-KR"/>
        </w:rPr>
        <w:t xml:space="preserve"> have the following </w:t>
      </w:r>
      <w:r w:rsidR="009A6CB4">
        <w:rPr>
          <w:sz w:val="22"/>
          <w:lang w:eastAsia="ko-KR"/>
        </w:rPr>
        <w:t>observation</w:t>
      </w:r>
      <w:r w:rsidR="00556395">
        <w:rPr>
          <w:sz w:val="22"/>
          <w:lang w:eastAsia="ko-KR"/>
        </w:rPr>
        <w:t>s and</w:t>
      </w:r>
      <w:r w:rsidR="009A6CB4">
        <w:rPr>
          <w:sz w:val="22"/>
          <w:lang w:eastAsia="ko-KR"/>
        </w:rPr>
        <w:t xml:space="preserve"> </w:t>
      </w:r>
      <w:r w:rsidR="00981ECE">
        <w:rPr>
          <w:sz w:val="22"/>
          <w:lang w:eastAsia="ko-KR"/>
        </w:rPr>
        <w:t>proposals:</w:t>
      </w:r>
    </w:p>
    <w:p w14:paraId="026D560C" w14:textId="77777777" w:rsidR="005158EB" w:rsidRDefault="00B93EFF" w:rsidP="00BD14DB">
      <w:pPr>
        <w:rPr>
          <w:b/>
          <w:i/>
          <w:sz w:val="22"/>
          <w:szCs w:val="22"/>
        </w:rPr>
      </w:pPr>
      <w:r>
        <w:rPr>
          <w:b/>
          <w:i/>
          <w:sz w:val="22"/>
          <w:szCs w:val="22"/>
          <w:highlight w:val="yellow"/>
          <w:u w:val="single"/>
        </w:rPr>
        <w:t>Observation 1</w:t>
      </w:r>
      <w:r w:rsidRPr="00EC07B8">
        <w:rPr>
          <w:b/>
          <w:i/>
          <w:sz w:val="22"/>
          <w:szCs w:val="22"/>
          <w:highlight w:val="yellow"/>
          <w:u w:val="single"/>
        </w:rPr>
        <w:t>:</w:t>
      </w:r>
      <w:r w:rsidRPr="00216751">
        <w:rPr>
          <w:b/>
          <w:i/>
          <w:sz w:val="22"/>
          <w:szCs w:val="22"/>
        </w:rPr>
        <w:t xml:space="preserve"> </w:t>
      </w:r>
      <w:r>
        <w:rPr>
          <w:b/>
          <w:i/>
          <w:sz w:val="22"/>
          <w:szCs w:val="22"/>
        </w:rPr>
        <w:t xml:space="preserve"> </w:t>
      </w:r>
      <w:r w:rsidR="005158EB">
        <w:rPr>
          <w:b/>
          <w:i/>
          <w:sz w:val="22"/>
          <w:szCs w:val="22"/>
        </w:rPr>
        <w:t>The following rules can be supported for RO validation in two-step RACH:</w:t>
      </w:r>
    </w:p>
    <w:p w14:paraId="4A1317CB" w14:textId="00698A27" w:rsidR="00984B44" w:rsidRPr="003F70AB" w:rsidRDefault="00B93EFF" w:rsidP="003F70AB">
      <w:pPr>
        <w:pStyle w:val="ListParagraph"/>
        <w:numPr>
          <w:ilvl w:val="0"/>
          <w:numId w:val="14"/>
        </w:numPr>
        <w:rPr>
          <w:b/>
          <w:i/>
          <w:sz w:val="22"/>
          <w:szCs w:val="22"/>
        </w:rPr>
      </w:pPr>
      <w:r w:rsidRPr="005158EB">
        <w:rPr>
          <w:b/>
          <w:i/>
          <w:sz w:val="22"/>
          <w:szCs w:val="22"/>
        </w:rPr>
        <w:t xml:space="preserve">RO validation in two-step RACH needs to be jointly considered with PO validation. </w:t>
      </w:r>
    </w:p>
    <w:p w14:paraId="5C159D5E" w14:textId="1C12E29A" w:rsidR="00B93EFF" w:rsidRDefault="00B93EFF" w:rsidP="005158EB">
      <w:pPr>
        <w:pStyle w:val="ListParagraph"/>
        <w:numPr>
          <w:ilvl w:val="0"/>
          <w:numId w:val="14"/>
        </w:numPr>
        <w:rPr>
          <w:b/>
          <w:i/>
          <w:sz w:val="22"/>
          <w:szCs w:val="22"/>
        </w:rPr>
      </w:pPr>
      <w:r w:rsidRPr="005158EB">
        <w:rPr>
          <w:b/>
          <w:i/>
          <w:sz w:val="22"/>
          <w:szCs w:val="22"/>
        </w:rPr>
        <w:t xml:space="preserve">A valid RO for two-step RACH should consider at least the minimum gap before msgA </w:t>
      </w:r>
      <w:r w:rsidR="00511624" w:rsidRPr="005158EB">
        <w:rPr>
          <w:b/>
          <w:i/>
          <w:sz w:val="22"/>
          <w:szCs w:val="22"/>
        </w:rPr>
        <w:t xml:space="preserve">preamble </w:t>
      </w:r>
      <w:r w:rsidRPr="005158EB">
        <w:rPr>
          <w:b/>
          <w:i/>
          <w:sz w:val="22"/>
          <w:szCs w:val="22"/>
        </w:rPr>
        <w:t>transmission,</w:t>
      </w:r>
      <w:r w:rsidR="00CD5120" w:rsidRPr="005158EB">
        <w:rPr>
          <w:b/>
          <w:i/>
          <w:sz w:val="22"/>
          <w:szCs w:val="22"/>
        </w:rPr>
        <w:t xml:space="preserve"> the criterion for two-step RACH type selection</w:t>
      </w:r>
      <w:r w:rsidRPr="005158EB">
        <w:rPr>
          <w:b/>
          <w:i/>
          <w:sz w:val="22"/>
          <w:szCs w:val="22"/>
        </w:rPr>
        <w:t xml:space="preserve"> and the compatibility with slot format.</w:t>
      </w:r>
      <w:r w:rsidR="00BF2684" w:rsidRPr="005158EB">
        <w:rPr>
          <w:b/>
          <w:i/>
          <w:sz w:val="22"/>
          <w:szCs w:val="22"/>
        </w:rPr>
        <w:t xml:space="preserve"> </w:t>
      </w:r>
    </w:p>
    <w:p w14:paraId="5E1563A4" w14:textId="3D94ADE6" w:rsidR="002F7E4C" w:rsidRDefault="00924AAA" w:rsidP="005158EB">
      <w:pPr>
        <w:pStyle w:val="ListParagraph"/>
        <w:numPr>
          <w:ilvl w:val="0"/>
          <w:numId w:val="14"/>
        </w:numPr>
        <w:rPr>
          <w:b/>
          <w:i/>
          <w:sz w:val="22"/>
          <w:szCs w:val="22"/>
        </w:rPr>
      </w:pPr>
      <w:r>
        <w:rPr>
          <w:b/>
          <w:i/>
          <w:sz w:val="22"/>
          <w:szCs w:val="22"/>
        </w:rPr>
        <w:t>For ROs separately configured for two-step RACH</w:t>
      </w:r>
      <w:r w:rsidR="002F7E4C">
        <w:rPr>
          <w:b/>
          <w:i/>
          <w:sz w:val="22"/>
          <w:szCs w:val="22"/>
        </w:rPr>
        <w:t>:</w:t>
      </w:r>
    </w:p>
    <w:p w14:paraId="3F2A83EB" w14:textId="6E9FEEF6" w:rsidR="002F7E4C" w:rsidRDefault="00924AAA" w:rsidP="002F7E4C">
      <w:pPr>
        <w:pStyle w:val="ListParagraph"/>
        <w:numPr>
          <w:ilvl w:val="1"/>
          <w:numId w:val="14"/>
        </w:numPr>
        <w:rPr>
          <w:b/>
          <w:i/>
          <w:sz w:val="22"/>
          <w:szCs w:val="22"/>
        </w:rPr>
      </w:pPr>
      <w:r>
        <w:rPr>
          <w:b/>
          <w:i/>
          <w:sz w:val="22"/>
          <w:szCs w:val="22"/>
        </w:rPr>
        <w:t>partial or full overlapping with ROs configured for four-step RACH is invalid</w:t>
      </w:r>
      <w:r w:rsidR="002F7E4C">
        <w:rPr>
          <w:b/>
          <w:i/>
          <w:sz w:val="22"/>
          <w:szCs w:val="22"/>
        </w:rPr>
        <w:t>;</w:t>
      </w:r>
    </w:p>
    <w:p w14:paraId="089F36A7" w14:textId="33A229B7" w:rsidR="002F7E4C" w:rsidRDefault="002F7E4C" w:rsidP="002F7E4C">
      <w:pPr>
        <w:pStyle w:val="ListParagraph"/>
        <w:numPr>
          <w:ilvl w:val="1"/>
          <w:numId w:val="14"/>
        </w:numPr>
        <w:rPr>
          <w:b/>
          <w:i/>
          <w:sz w:val="22"/>
          <w:szCs w:val="22"/>
        </w:rPr>
      </w:pPr>
      <w:r>
        <w:rPr>
          <w:b/>
          <w:i/>
          <w:sz w:val="22"/>
          <w:szCs w:val="22"/>
        </w:rPr>
        <w:t>partial or full overlapping with POs configured for two-step RACH is invalid;</w:t>
      </w:r>
    </w:p>
    <w:p w14:paraId="1B8BFF78" w14:textId="4B7988B0" w:rsidR="005158EB" w:rsidRPr="005158EB" w:rsidRDefault="002F7E4C" w:rsidP="002F7E4C">
      <w:pPr>
        <w:pStyle w:val="ListParagraph"/>
        <w:numPr>
          <w:ilvl w:val="1"/>
          <w:numId w:val="14"/>
        </w:numPr>
        <w:rPr>
          <w:b/>
          <w:i/>
          <w:sz w:val="22"/>
          <w:szCs w:val="22"/>
        </w:rPr>
      </w:pPr>
      <w:r>
        <w:rPr>
          <w:b/>
          <w:i/>
          <w:sz w:val="22"/>
          <w:szCs w:val="22"/>
        </w:rPr>
        <w:t>s</w:t>
      </w:r>
      <w:r w:rsidR="00924AAA">
        <w:rPr>
          <w:b/>
          <w:i/>
          <w:sz w:val="22"/>
          <w:szCs w:val="22"/>
        </w:rPr>
        <w:t xml:space="preserve">uch invalid RO configuration </w:t>
      </w:r>
      <w:r>
        <w:rPr>
          <w:b/>
          <w:i/>
          <w:sz w:val="22"/>
          <w:szCs w:val="22"/>
        </w:rPr>
        <w:t xml:space="preserve">can be avoided by network, and </w:t>
      </w:r>
      <w:r w:rsidR="00924AAA">
        <w:rPr>
          <w:b/>
          <w:i/>
          <w:sz w:val="22"/>
          <w:szCs w:val="22"/>
        </w:rPr>
        <w:t xml:space="preserve">is not expected </w:t>
      </w:r>
      <w:r w:rsidR="004F79FF">
        <w:rPr>
          <w:b/>
          <w:i/>
          <w:sz w:val="22"/>
          <w:szCs w:val="22"/>
        </w:rPr>
        <w:t xml:space="preserve">by </w:t>
      </w:r>
      <w:r w:rsidR="00924AAA">
        <w:rPr>
          <w:b/>
          <w:i/>
          <w:sz w:val="22"/>
          <w:szCs w:val="22"/>
        </w:rPr>
        <w:t>UE.</w:t>
      </w:r>
    </w:p>
    <w:p w14:paraId="5F57E344" w14:textId="6A87170B" w:rsidR="00617634" w:rsidRDefault="00511624" w:rsidP="00617634">
      <w:pPr>
        <w:rPr>
          <w:b/>
          <w:i/>
          <w:sz w:val="22"/>
          <w:szCs w:val="22"/>
        </w:rPr>
      </w:pPr>
      <w:r>
        <w:rPr>
          <w:b/>
          <w:i/>
          <w:sz w:val="22"/>
          <w:szCs w:val="22"/>
          <w:highlight w:val="yellow"/>
          <w:u w:val="single"/>
        </w:rPr>
        <w:t>Observation 2</w:t>
      </w:r>
      <w:r w:rsidRPr="00EC07B8">
        <w:rPr>
          <w:b/>
          <w:i/>
          <w:sz w:val="22"/>
          <w:szCs w:val="22"/>
          <w:highlight w:val="yellow"/>
          <w:u w:val="single"/>
        </w:rPr>
        <w:t>:</w:t>
      </w:r>
      <w:r w:rsidRPr="00216751">
        <w:rPr>
          <w:b/>
          <w:i/>
          <w:sz w:val="22"/>
          <w:szCs w:val="22"/>
        </w:rPr>
        <w:t xml:space="preserve"> </w:t>
      </w:r>
      <w:r>
        <w:rPr>
          <w:b/>
          <w:i/>
          <w:sz w:val="22"/>
          <w:szCs w:val="22"/>
        </w:rPr>
        <w:t xml:space="preserve"> </w:t>
      </w:r>
      <w:r w:rsidR="00617634">
        <w:rPr>
          <w:b/>
          <w:i/>
          <w:sz w:val="22"/>
          <w:szCs w:val="22"/>
        </w:rPr>
        <w:t xml:space="preserve">The following rules can be supported for </w:t>
      </w:r>
      <w:r w:rsidR="00353574">
        <w:rPr>
          <w:b/>
          <w:i/>
          <w:sz w:val="22"/>
          <w:szCs w:val="22"/>
        </w:rPr>
        <w:t>P</w:t>
      </w:r>
      <w:r w:rsidR="00617634">
        <w:rPr>
          <w:b/>
          <w:i/>
          <w:sz w:val="22"/>
          <w:szCs w:val="22"/>
        </w:rPr>
        <w:t>O validation in two-step RACH:</w:t>
      </w:r>
    </w:p>
    <w:p w14:paraId="75927AFA" w14:textId="0C5924E5" w:rsidR="00617634" w:rsidRPr="00617634" w:rsidRDefault="00511624" w:rsidP="00617634">
      <w:pPr>
        <w:pStyle w:val="ListParagraph"/>
        <w:numPr>
          <w:ilvl w:val="0"/>
          <w:numId w:val="23"/>
        </w:numPr>
        <w:rPr>
          <w:sz w:val="22"/>
        </w:rPr>
      </w:pPr>
      <w:r w:rsidRPr="00617634">
        <w:rPr>
          <w:b/>
          <w:i/>
          <w:sz w:val="22"/>
          <w:szCs w:val="22"/>
        </w:rPr>
        <w:t>PO validation in two-step RACH needs to be jointly considered with RO validatio</w:t>
      </w:r>
      <w:r w:rsidR="002F7E4C">
        <w:rPr>
          <w:b/>
          <w:i/>
          <w:sz w:val="22"/>
          <w:szCs w:val="22"/>
        </w:rPr>
        <w:t>n;</w:t>
      </w:r>
    </w:p>
    <w:p w14:paraId="213A8995" w14:textId="4D6F342D" w:rsidR="00511624" w:rsidRPr="00617634" w:rsidRDefault="00511624" w:rsidP="00617634">
      <w:pPr>
        <w:pStyle w:val="ListParagraph"/>
        <w:numPr>
          <w:ilvl w:val="0"/>
          <w:numId w:val="23"/>
        </w:numPr>
        <w:rPr>
          <w:sz w:val="22"/>
        </w:rPr>
      </w:pPr>
      <w:r w:rsidRPr="00617634">
        <w:rPr>
          <w:b/>
          <w:i/>
          <w:sz w:val="22"/>
          <w:szCs w:val="22"/>
        </w:rPr>
        <w:t>A valid PO for two-step RACH should consider at least the minimum gap before msgA payload transmission, the criterion for two-step RACH type selection and the compatibility with slot format</w:t>
      </w:r>
      <w:r w:rsidR="002F7E4C">
        <w:rPr>
          <w:b/>
          <w:i/>
          <w:sz w:val="22"/>
          <w:szCs w:val="22"/>
        </w:rPr>
        <w:t>;</w:t>
      </w:r>
    </w:p>
    <w:p w14:paraId="67D1753B" w14:textId="77777777" w:rsidR="002F7E4C" w:rsidRPr="002F7E4C" w:rsidRDefault="00617634" w:rsidP="00617634">
      <w:pPr>
        <w:pStyle w:val="ListParagraph"/>
        <w:numPr>
          <w:ilvl w:val="0"/>
          <w:numId w:val="23"/>
        </w:numPr>
        <w:rPr>
          <w:sz w:val="22"/>
        </w:rPr>
      </w:pPr>
      <w:r>
        <w:rPr>
          <w:b/>
          <w:i/>
          <w:sz w:val="22"/>
          <w:szCs w:val="22"/>
        </w:rPr>
        <w:t>For POs configured for two-step RACH</w:t>
      </w:r>
      <w:r w:rsidR="002F7E4C">
        <w:rPr>
          <w:b/>
          <w:i/>
          <w:sz w:val="22"/>
          <w:szCs w:val="22"/>
        </w:rPr>
        <w:t>:</w:t>
      </w:r>
    </w:p>
    <w:p w14:paraId="16E011E1" w14:textId="5510573C" w:rsidR="002F7E4C" w:rsidRPr="0089109C" w:rsidRDefault="00617634" w:rsidP="002F7E4C">
      <w:pPr>
        <w:pStyle w:val="ListParagraph"/>
        <w:numPr>
          <w:ilvl w:val="1"/>
          <w:numId w:val="23"/>
        </w:numPr>
        <w:rPr>
          <w:sz w:val="22"/>
        </w:rPr>
      </w:pPr>
      <w:r>
        <w:rPr>
          <w:b/>
          <w:i/>
          <w:sz w:val="22"/>
          <w:szCs w:val="22"/>
        </w:rPr>
        <w:t>partial or full overlapping with ROs configured for two-step</w:t>
      </w:r>
      <w:r w:rsidR="002F7E4C">
        <w:rPr>
          <w:b/>
          <w:i/>
          <w:sz w:val="22"/>
          <w:szCs w:val="22"/>
        </w:rPr>
        <w:t>/</w:t>
      </w:r>
      <w:r>
        <w:rPr>
          <w:b/>
          <w:i/>
          <w:sz w:val="22"/>
          <w:szCs w:val="22"/>
        </w:rPr>
        <w:t>four-step RACH is invalid</w:t>
      </w:r>
      <w:r w:rsidR="002F7E4C">
        <w:rPr>
          <w:b/>
          <w:i/>
          <w:sz w:val="22"/>
          <w:szCs w:val="22"/>
        </w:rPr>
        <w:t>;</w:t>
      </w:r>
    </w:p>
    <w:p w14:paraId="6EEF8B82" w14:textId="73A4B8F8" w:rsidR="0089109C" w:rsidRPr="002F7E4C" w:rsidRDefault="0089109C" w:rsidP="002F7E4C">
      <w:pPr>
        <w:pStyle w:val="ListParagraph"/>
        <w:numPr>
          <w:ilvl w:val="1"/>
          <w:numId w:val="23"/>
        </w:numPr>
        <w:rPr>
          <w:sz w:val="22"/>
        </w:rPr>
      </w:pPr>
      <w:r>
        <w:rPr>
          <w:b/>
          <w:i/>
          <w:sz w:val="22"/>
          <w:szCs w:val="22"/>
        </w:rPr>
        <w:t>partial or full overlapping with UL channels/signals</w:t>
      </w:r>
      <w:r w:rsidR="009C0A70">
        <w:rPr>
          <w:b/>
          <w:i/>
          <w:sz w:val="22"/>
          <w:szCs w:val="22"/>
        </w:rPr>
        <w:t xml:space="preserve"> not used for PO</w:t>
      </w:r>
      <w:r>
        <w:rPr>
          <w:b/>
          <w:i/>
          <w:sz w:val="22"/>
          <w:szCs w:val="22"/>
        </w:rPr>
        <w:t xml:space="preserve"> is invalid;</w:t>
      </w:r>
    </w:p>
    <w:p w14:paraId="0DB2F271" w14:textId="0C0C12CD" w:rsidR="00432416" w:rsidRPr="00432416" w:rsidRDefault="002F7E4C" w:rsidP="00432416">
      <w:pPr>
        <w:pStyle w:val="ListParagraph"/>
        <w:numPr>
          <w:ilvl w:val="1"/>
          <w:numId w:val="23"/>
        </w:numPr>
        <w:rPr>
          <w:sz w:val="22"/>
        </w:rPr>
      </w:pPr>
      <w:r>
        <w:rPr>
          <w:b/>
          <w:i/>
          <w:sz w:val="22"/>
          <w:szCs w:val="22"/>
        </w:rPr>
        <w:t>such invalid PO configuration can be avoided by network, and is not expected by UE</w:t>
      </w:r>
      <w:r w:rsidR="00256986">
        <w:rPr>
          <w:b/>
          <w:i/>
          <w:sz w:val="22"/>
          <w:szCs w:val="22"/>
        </w:rPr>
        <w:t>.</w:t>
      </w:r>
    </w:p>
    <w:p w14:paraId="3A0E2009" w14:textId="77777777" w:rsidR="00B93EFF" w:rsidRDefault="00B93EFF" w:rsidP="00B93EFF">
      <w:pPr>
        <w:rPr>
          <w:b/>
          <w:i/>
          <w:sz w:val="22"/>
          <w:szCs w:val="22"/>
        </w:rPr>
      </w:pPr>
      <w:r w:rsidRPr="00EC07B8">
        <w:rPr>
          <w:b/>
          <w:i/>
          <w:sz w:val="22"/>
          <w:szCs w:val="22"/>
          <w:highlight w:val="yellow"/>
          <w:u w:val="single"/>
        </w:rPr>
        <w:lastRenderedPageBreak/>
        <w:t xml:space="preserve">Proposal </w:t>
      </w:r>
      <w:r>
        <w:rPr>
          <w:b/>
          <w:i/>
          <w:sz w:val="22"/>
          <w:szCs w:val="22"/>
          <w:highlight w:val="yellow"/>
          <w:u w:val="single"/>
        </w:rPr>
        <w:t>1</w:t>
      </w:r>
      <w:r w:rsidRPr="00EC07B8">
        <w:rPr>
          <w:b/>
          <w:i/>
          <w:sz w:val="22"/>
          <w:szCs w:val="22"/>
          <w:highlight w:val="yellow"/>
          <w:u w:val="single"/>
        </w:rPr>
        <w:t>:</w:t>
      </w:r>
      <w:r>
        <w:rPr>
          <w:b/>
          <w:i/>
          <w:sz w:val="22"/>
          <w:szCs w:val="22"/>
        </w:rPr>
        <w:t xml:space="preserve"> The bandwidth used for msgA preamble and payload transmission can be same or different. The total bandwidth configured for msgA preamble or PUSCH occasions is upper bounded by the initial UL BWP (RRC IDLE or INACTIVE) or active UL BWP (RRC CONNECTED).</w:t>
      </w:r>
    </w:p>
    <w:p w14:paraId="4D967338" w14:textId="1D4E8664" w:rsidR="00262DA0" w:rsidRPr="00B93EFF" w:rsidRDefault="00B93EFF" w:rsidP="00B93EFF">
      <w:pPr>
        <w:rPr>
          <w:b/>
          <w:i/>
          <w:sz w:val="22"/>
          <w:szCs w:val="22"/>
        </w:rPr>
      </w:pPr>
      <w:r w:rsidRPr="00EC07B8">
        <w:rPr>
          <w:b/>
          <w:i/>
          <w:sz w:val="22"/>
          <w:szCs w:val="22"/>
          <w:highlight w:val="yellow"/>
          <w:u w:val="single"/>
        </w:rPr>
        <w:t xml:space="preserve">Proposal </w:t>
      </w:r>
      <w:r>
        <w:rPr>
          <w:b/>
          <w:i/>
          <w:sz w:val="22"/>
          <w:szCs w:val="22"/>
          <w:highlight w:val="yellow"/>
          <w:u w:val="single"/>
        </w:rPr>
        <w:t>2</w:t>
      </w:r>
      <w:r w:rsidRPr="00EC07B8">
        <w:rPr>
          <w:b/>
          <w:i/>
          <w:sz w:val="22"/>
          <w:szCs w:val="22"/>
          <w:highlight w:val="yellow"/>
          <w:u w:val="single"/>
        </w:rPr>
        <w:t>:</w:t>
      </w:r>
      <w:r w:rsidRPr="001A72DA">
        <w:rPr>
          <w:b/>
          <w:i/>
          <w:sz w:val="22"/>
          <w:szCs w:val="22"/>
        </w:rPr>
        <w:t xml:space="preserve"> </w:t>
      </w:r>
      <w:r>
        <w:rPr>
          <w:b/>
          <w:i/>
          <w:sz w:val="22"/>
          <w:szCs w:val="22"/>
        </w:rPr>
        <w:t xml:space="preserve">msgA </w:t>
      </w:r>
      <w:r w:rsidRPr="001A72DA">
        <w:rPr>
          <w:b/>
          <w:i/>
          <w:sz w:val="22"/>
          <w:szCs w:val="22"/>
        </w:rPr>
        <w:t>PUSCH occasion</w:t>
      </w:r>
      <w:r>
        <w:rPr>
          <w:b/>
          <w:i/>
          <w:sz w:val="22"/>
          <w:szCs w:val="22"/>
        </w:rPr>
        <w:t>s</w:t>
      </w:r>
      <w:r w:rsidRPr="001A72DA">
        <w:rPr>
          <w:b/>
          <w:i/>
          <w:sz w:val="22"/>
          <w:szCs w:val="22"/>
        </w:rPr>
        <w:t xml:space="preserve"> of different </w:t>
      </w:r>
      <w:r>
        <w:rPr>
          <w:b/>
          <w:i/>
          <w:sz w:val="22"/>
          <w:szCs w:val="22"/>
        </w:rPr>
        <w:t>resource size should be supported within an SSB-to-RO association period. The configuration periodicity for msgA RO and PO can be same or different. Partial overlapping of msgA PUSCH occasions can be supported.</w:t>
      </w:r>
    </w:p>
    <w:p w14:paraId="0007AB2E" w14:textId="77777777" w:rsidR="00B93EFF" w:rsidRDefault="00B93EFF" w:rsidP="00B93EFF">
      <w:r w:rsidRPr="00EC07B8">
        <w:rPr>
          <w:b/>
          <w:i/>
          <w:sz w:val="22"/>
          <w:szCs w:val="22"/>
          <w:highlight w:val="yellow"/>
          <w:u w:val="single"/>
        </w:rPr>
        <w:t xml:space="preserve">Proposal </w:t>
      </w:r>
      <w:r>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SCS combinations specified in NR Rel-15 for PRACH and PUSCH should be supported in msgA preamble and payload transmission. </w:t>
      </w:r>
    </w:p>
    <w:p w14:paraId="413EB264" w14:textId="77777777" w:rsidR="00B93EFF" w:rsidRDefault="00B93EFF" w:rsidP="00B93EFF">
      <w:pPr>
        <w:rPr>
          <w:b/>
          <w:i/>
          <w:sz w:val="22"/>
          <w:szCs w:val="22"/>
        </w:rPr>
      </w:pPr>
      <w:r w:rsidRPr="00EC07B8">
        <w:rPr>
          <w:b/>
          <w:i/>
          <w:sz w:val="22"/>
          <w:szCs w:val="22"/>
          <w:highlight w:val="yellow"/>
          <w:u w:val="single"/>
        </w:rPr>
        <w:t xml:space="preserve">Proposal </w:t>
      </w:r>
      <w:r>
        <w:rPr>
          <w:b/>
          <w:i/>
          <w:sz w:val="22"/>
          <w:szCs w:val="22"/>
          <w:highlight w:val="yellow"/>
          <w:u w:val="single"/>
        </w:rPr>
        <w:t>4</w:t>
      </w:r>
      <w:r w:rsidRPr="00EC07B8">
        <w:rPr>
          <w:b/>
          <w:i/>
          <w:sz w:val="22"/>
          <w:szCs w:val="22"/>
          <w:highlight w:val="yellow"/>
          <w:u w:val="single"/>
        </w:rPr>
        <w:t>:</w:t>
      </w:r>
      <w:r w:rsidRPr="00216751">
        <w:rPr>
          <w:b/>
          <w:i/>
          <w:sz w:val="22"/>
          <w:szCs w:val="22"/>
        </w:rPr>
        <w:t xml:space="preserve"> </w:t>
      </w:r>
      <w:r>
        <w:rPr>
          <w:b/>
          <w:i/>
          <w:sz w:val="22"/>
          <w:szCs w:val="22"/>
        </w:rPr>
        <w:t xml:space="preserve"> T</w:t>
      </w:r>
      <w:r w:rsidRPr="00A90078">
        <w:rPr>
          <w:b/>
          <w:i/>
          <w:sz w:val="22"/>
          <w:szCs w:val="22"/>
        </w:rPr>
        <w:t>wo-step RACH</w:t>
      </w:r>
      <w:r>
        <w:rPr>
          <w:b/>
          <w:i/>
          <w:sz w:val="22"/>
          <w:szCs w:val="22"/>
        </w:rPr>
        <w:t xml:space="preserve"> </w:t>
      </w:r>
      <w:r w:rsidRPr="00A90078">
        <w:rPr>
          <w:b/>
          <w:i/>
          <w:sz w:val="22"/>
          <w:szCs w:val="22"/>
        </w:rPr>
        <w:t>UEs in different RRC states can share the same RO and the same pool of preamble sequences.</w:t>
      </w:r>
    </w:p>
    <w:p w14:paraId="0AB56AFE" w14:textId="77777777"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5</w:t>
      </w:r>
      <w:r w:rsidRPr="00EC07B8">
        <w:rPr>
          <w:b/>
          <w:i/>
          <w:sz w:val="22"/>
          <w:szCs w:val="22"/>
          <w:highlight w:val="yellow"/>
          <w:u w:val="single"/>
        </w:rPr>
        <w:t>:</w:t>
      </w:r>
      <w:r w:rsidRPr="00216751">
        <w:rPr>
          <w:b/>
          <w:i/>
          <w:sz w:val="22"/>
          <w:szCs w:val="22"/>
        </w:rPr>
        <w:t xml:space="preserve"> </w:t>
      </w:r>
      <w:r>
        <w:rPr>
          <w:b/>
          <w:i/>
          <w:sz w:val="22"/>
          <w:szCs w:val="22"/>
        </w:rPr>
        <w:t xml:space="preserve"> The scrambling ID for msgA PUSCH can be generated by a weighted linear combination of RA-RNTI, preamble sequence index and cell ID. The following options can be considered:</w:t>
      </w:r>
    </w:p>
    <w:p w14:paraId="6CD63B42" w14:textId="6B605B76" w:rsidR="00B83DAB" w:rsidRPr="00A95BC1" w:rsidRDefault="00B83DAB" w:rsidP="00A95BC1">
      <w:pPr>
        <w:pStyle w:val="ListParagraph"/>
        <w:numPr>
          <w:ilvl w:val="0"/>
          <w:numId w:val="25"/>
        </w:numPr>
        <w:rPr>
          <w:b/>
          <w:i/>
          <w:iCs/>
          <w:color w:val="000000" w:themeColor="text1"/>
          <w:kern w:val="24"/>
          <w:sz w:val="22"/>
          <w:szCs w:val="32"/>
        </w:rPr>
      </w:pPr>
      <w:r w:rsidRPr="00A95BC1">
        <w:rPr>
          <w:b/>
          <w:i/>
          <w:sz w:val="22"/>
          <w:szCs w:val="22"/>
        </w:rPr>
        <w:t xml:space="preserve">Option 1:  </w:t>
      </w:r>
      <m:oMath>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msgA</m:t>
            </m:r>
          </m:sup>
        </m:sSubSup>
        <m:r>
          <m:rPr>
            <m:sty m:val="bi"/>
          </m:rP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b/>
                    <w:i/>
                    <w:iCs/>
                    <w:color w:val="000000" w:themeColor="text1"/>
                    <w:kern w:val="24"/>
                    <w:sz w:val="22"/>
                    <w:szCs w:val="32"/>
                  </w:rPr>
                </m:ctrlPr>
              </m:sSupPr>
              <m:e>
                <m:r>
                  <m:rPr>
                    <m:sty m:val="bi"/>
                  </m:rPr>
                  <w:rPr>
                    <w:rFonts w:ascii="Cambria Math" w:eastAsia="Cambria Math" w:hAnsi="Cambria Math" w:cstheme="minorBidi"/>
                    <w:color w:val="000000" w:themeColor="text1"/>
                    <w:kern w:val="24"/>
                    <w:sz w:val="22"/>
                    <w:szCs w:val="32"/>
                  </w:rPr>
                  <m:t>2</m:t>
                </m:r>
              </m:e>
              <m:sup>
                <m:r>
                  <m:rPr>
                    <m:sty m:val="bi"/>
                  </m:rPr>
                  <w:rPr>
                    <w:rFonts w:ascii="Cambria Math" w:eastAsia="Cambria Math" w:hAnsi="Cambria Math" w:cstheme="minorBidi"/>
                    <w:color w:val="000000" w:themeColor="text1"/>
                    <w:kern w:val="24"/>
                    <w:sz w:val="22"/>
                    <w:szCs w:val="32"/>
                  </w:rPr>
                  <m:t>16</m:t>
                </m:r>
              </m:sup>
            </m:sSup>
            <m:r>
              <m:rPr>
                <m:sty m:val="bi"/>
              </m:rP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b/>
                    <w:i/>
                    <w:color w:val="000000" w:themeColor="text1"/>
                    <w:kern w:val="24"/>
                    <w:sz w:val="22"/>
                    <w:szCs w:val="32"/>
                  </w:rPr>
                </m:ctrlPr>
              </m:sSubPr>
              <m:e>
                <m:r>
                  <m:rPr>
                    <m:sty m:val="bi"/>
                  </m:rPr>
                  <w:rPr>
                    <w:rFonts w:ascii="Cambria Math" w:eastAsia="Cambria Math" w:hAnsi="Cambria Math" w:cstheme="minorBidi"/>
                    <w:color w:val="000000" w:themeColor="text1"/>
                    <w:kern w:val="24"/>
                    <w:sz w:val="22"/>
                    <w:szCs w:val="32"/>
                  </w:rPr>
                  <m:t>P</m:t>
                </m:r>
              </m:e>
              <m:sub>
                <m:r>
                  <m:rPr>
                    <m:sty m:val="bi"/>
                  </m:rPr>
                  <w:rPr>
                    <w:rFonts w:ascii="Cambria Math" w:eastAsia="Cambria Math" w:hAnsi="Cambria Math" w:cstheme="minorBidi"/>
                    <w:color w:val="000000" w:themeColor="text1"/>
                    <w:kern w:val="24"/>
                    <w:sz w:val="22"/>
                    <w:szCs w:val="32"/>
                  </w:rPr>
                  <m:t>id</m:t>
                </m:r>
              </m:sub>
            </m:sSub>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cell</m:t>
            </m:r>
          </m:sup>
        </m:sSubSup>
      </m:oMath>
    </w:p>
    <w:p w14:paraId="71AC3A86" w14:textId="77777777" w:rsidR="00B83DAB" w:rsidRPr="00202EEF" w:rsidRDefault="00B83DAB" w:rsidP="00A95BC1">
      <w:pPr>
        <w:pStyle w:val="ListParagraph"/>
        <w:numPr>
          <w:ilvl w:val="0"/>
          <w:numId w:val="25"/>
        </w:numPr>
        <w:jc w:val="left"/>
        <w:rPr>
          <w:b/>
          <w:i/>
          <w:sz w:val="22"/>
          <w:szCs w:val="22"/>
        </w:rPr>
      </w:pPr>
      <w:r w:rsidRPr="00202EEF">
        <w:rPr>
          <w:b/>
          <w:i/>
          <w:sz w:val="22"/>
          <w:szCs w:val="22"/>
        </w:rPr>
        <w:t>Option 2:</w:t>
      </w:r>
      <w:r>
        <w:rPr>
          <w:b/>
          <w:i/>
          <w:sz w:val="22"/>
          <w:szCs w:val="22"/>
        </w:rPr>
        <w:t xml:space="preserve">  </w:t>
      </w:r>
      <w:r w:rsidRPr="00202EEF">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msgA</m:t>
            </m:r>
          </m:sup>
        </m:sSubSup>
        <m:r>
          <m:rPr>
            <m:sty m:val="bi"/>
          </m:rPr>
          <w:rPr>
            <w:rFonts w:ascii="Cambria Math" w:hAnsi="Cambria Math"/>
            <w:sz w:val="22"/>
            <w:szCs w:val="22"/>
          </w:rPr>
          <m:t>=RA_RNTI</m:t>
        </m:r>
        <m:sSubSup>
          <m:sSubSupPr>
            <m:ctrlPr>
              <w:rPr>
                <w:rFonts w:ascii="Cambria Math" w:hAnsi="Cambria Math"/>
                <w:b/>
                <w:i/>
                <w:sz w:val="22"/>
                <w:szCs w:val="22"/>
              </w:rPr>
            </m:ctrlPr>
          </m:sSubSupPr>
          <m:e>
            <m:r>
              <m:rPr>
                <m:sty m:val="bi"/>
              </m:rPr>
              <w:rPr>
                <w:rFonts w:ascii="Cambria Math" w:eastAsia="Cambria Math" w:hAnsi="Cambria Math"/>
                <w:sz w:val="22"/>
                <w:szCs w:val="22"/>
              </w:rPr>
              <m:t>×</m:t>
            </m:r>
            <m:sSup>
              <m:sSupPr>
                <m:ctrlPr>
                  <w:rPr>
                    <w:rFonts w:ascii="Cambria Math" w:eastAsia="Cambria Math" w:hAnsi="Cambria Math"/>
                    <w:b/>
                    <w:i/>
                    <w:sz w:val="22"/>
                    <w:szCs w:val="22"/>
                  </w:rPr>
                </m:ctrlPr>
              </m:sSupPr>
              <m:e>
                <m:r>
                  <m:rPr>
                    <m:sty m:val="bi"/>
                  </m:rPr>
                  <w:rPr>
                    <w:rFonts w:ascii="Cambria Math" w:eastAsia="Cambria Math" w:hAnsi="Cambria Math"/>
                    <w:sz w:val="22"/>
                    <w:szCs w:val="22"/>
                  </w:rPr>
                  <m:t>2</m:t>
                </m:r>
              </m:e>
              <m:sup>
                <m:r>
                  <m:rPr>
                    <m:sty m:val="bi"/>
                  </m:rPr>
                  <w:rPr>
                    <w:rFonts w:ascii="Cambria Math" w:eastAsia="Cambria Math" w:hAnsi="Cambria Math"/>
                    <w:sz w:val="22"/>
                    <w:szCs w:val="22"/>
                  </w:rPr>
                  <m:t>16</m:t>
                </m:r>
              </m:sup>
            </m:sSup>
            <m:r>
              <m:rPr>
                <m:sty m:val="bi"/>
              </m:rPr>
              <w:rPr>
                <w:rFonts w:ascii="Cambria Math" w:hAnsi="Cambria Math"/>
                <w:sz w:val="22"/>
                <w:szCs w:val="22"/>
              </w:rPr>
              <m:t>+64×N</m:t>
            </m:r>
          </m:e>
          <m:sub>
            <m:r>
              <m:rPr>
                <m:sty m:val="bi"/>
              </m:rPr>
              <w:rPr>
                <w:rFonts w:ascii="Cambria Math" w:hAnsi="Cambria Math"/>
                <w:sz w:val="22"/>
                <w:szCs w:val="22"/>
              </w:rPr>
              <m:t>ID</m:t>
            </m:r>
          </m:sub>
          <m:sup>
            <m:r>
              <m:rPr>
                <m:sty m:val="bi"/>
              </m:rPr>
              <w:rPr>
                <w:rFonts w:ascii="Cambria Math" w:hAnsi="Cambria Math"/>
                <w:sz w:val="22"/>
                <w:szCs w:val="22"/>
              </w:rPr>
              <m:t>cell</m:t>
            </m:r>
          </m:sup>
        </m:sSubSup>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id</m:t>
            </m:r>
          </m:sub>
        </m:sSub>
      </m:oMath>
    </w:p>
    <w:p w14:paraId="1531424F" w14:textId="77777777" w:rsidR="00B83DAB" w:rsidRPr="00CE7525"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6</w:t>
      </w:r>
      <w:r w:rsidRPr="00EC07B8">
        <w:rPr>
          <w:b/>
          <w:i/>
          <w:sz w:val="22"/>
          <w:szCs w:val="22"/>
          <w:highlight w:val="yellow"/>
          <w:u w:val="single"/>
        </w:rPr>
        <w:t>:</w:t>
      </w:r>
      <w:r w:rsidRPr="00216751">
        <w:rPr>
          <w:b/>
          <w:i/>
          <w:sz w:val="22"/>
          <w:szCs w:val="22"/>
        </w:rPr>
        <w:t xml:space="preserve"> </w:t>
      </w:r>
      <w:r>
        <w:rPr>
          <w:b/>
          <w:i/>
          <w:sz w:val="22"/>
          <w:szCs w:val="22"/>
        </w:rPr>
        <w:t xml:space="preserve"> T</w:t>
      </w:r>
      <w:r w:rsidRPr="00A90078">
        <w:rPr>
          <w:b/>
          <w:i/>
          <w:sz w:val="22"/>
          <w:szCs w:val="22"/>
        </w:rPr>
        <w:t>wo-step RACH</w:t>
      </w:r>
      <w:r>
        <w:rPr>
          <w:b/>
          <w:i/>
          <w:sz w:val="22"/>
          <w:szCs w:val="22"/>
        </w:rPr>
        <w:t xml:space="preserve"> </w:t>
      </w:r>
      <w:r w:rsidRPr="00A90078">
        <w:rPr>
          <w:b/>
          <w:i/>
          <w:sz w:val="22"/>
          <w:szCs w:val="22"/>
        </w:rPr>
        <w:t>UEs in different RRC states can share the same</w:t>
      </w:r>
      <w:r>
        <w:rPr>
          <w:b/>
          <w:i/>
          <w:sz w:val="22"/>
          <w:szCs w:val="22"/>
        </w:rPr>
        <w:t xml:space="preserve"> PUSCH occasion (PO). POs of different resource size can partially overlap in time and frequency.</w:t>
      </w:r>
    </w:p>
    <w:p w14:paraId="1DC99F74" w14:textId="77777777"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7</w:t>
      </w:r>
      <w:r w:rsidRPr="00EC07B8">
        <w:rPr>
          <w:b/>
          <w:i/>
          <w:sz w:val="22"/>
          <w:szCs w:val="22"/>
          <w:highlight w:val="yellow"/>
          <w:u w:val="single"/>
        </w:rPr>
        <w:t>:</w:t>
      </w:r>
      <w:r w:rsidRPr="00216751">
        <w:rPr>
          <w:b/>
          <w:i/>
          <w:sz w:val="22"/>
          <w:szCs w:val="22"/>
        </w:rPr>
        <w:t xml:space="preserve"> </w:t>
      </w:r>
      <w:r>
        <w:rPr>
          <w:b/>
          <w:i/>
          <w:sz w:val="22"/>
          <w:szCs w:val="22"/>
        </w:rPr>
        <w:t xml:space="preserve"> Inter-slot frequency hopping and slot repetition should be supported in msgA transmission of two-step RACH. The patterns of frequency hopping and slot repetition can be configured by network.</w:t>
      </w:r>
    </w:p>
    <w:p w14:paraId="5AF6D4F2" w14:textId="77777777"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8</w:t>
      </w:r>
      <w:r w:rsidRPr="00EC07B8">
        <w:rPr>
          <w:b/>
          <w:i/>
          <w:sz w:val="22"/>
          <w:szCs w:val="22"/>
          <w:highlight w:val="yellow"/>
          <w:u w:val="single"/>
        </w:rPr>
        <w:t>:</w:t>
      </w:r>
      <w:r w:rsidRPr="00216751">
        <w:rPr>
          <w:b/>
          <w:i/>
          <w:sz w:val="22"/>
          <w:szCs w:val="22"/>
        </w:rPr>
        <w:t xml:space="preserve"> </w:t>
      </w:r>
      <w:r>
        <w:rPr>
          <w:b/>
          <w:i/>
          <w:sz w:val="22"/>
          <w:szCs w:val="22"/>
        </w:rPr>
        <w:t>One-to-many mapping between preamble and PRU should be considered as a working assumption for two-step RACH.</w:t>
      </w:r>
    </w:p>
    <w:p w14:paraId="4A541D68" w14:textId="77777777" w:rsidR="00B83DAB" w:rsidRPr="00DE4D19" w:rsidRDefault="00B83DAB" w:rsidP="00B83DAB">
      <w:pPr>
        <w:rPr>
          <w:b/>
          <w:i/>
          <w:sz w:val="22"/>
          <w:lang w:eastAsia="ko-KR"/>
        </w:rPr>
      </w:pPr>
      <w:r w:rsidRPr="00DE4D19">
        <w:rPr>
          <w:b/>
          <w:i/>
          <w:sz w:val="22"/>
          <w:szCs w:val="22"/>
          <w:highlight w:val="yellow"/>
          <w:u w:val="single"/>
        </w:rPr>
        <w:t>Proposal</w:t>
      </w:r>
      <w:r>
        <w:rPr>
          <w:b/>
          <w:i/>
          <w:sz w:val="22"/>
          <w:szCs w:val="22"/>
          <w:highlight w:val="yellow"/>
          <w:u w:val="single"/>
        </w:rPr>
        <w:t xml:space="preserve"> </w:t>
      </w:r>
      <w:r w:rsidRPr="00DE4D19">
        <w:rPr>
          <w:b/>
          <w:i/>
          <w:sz w:val="22"/>
          <w:szCs w:val="22"/>
          <w:highlight w:val="yellow"/>
          <w:u w:val="single"/>
        </w:rPr>
        <w:t xml:space="preserve"> </w:t>
      </w:r>
      <w:r>
        <w:rPr>
          <w:b/>
          <w:i/>
          <w:sz w:val="22"/>
          <w:szCs w:val="22"/>
          <w:highlight w:val="yellow"/>
          <w:u w:val="single"/>
        </w:rPr>
        <w:t>9</w:t>
      </w:r>
      <w:r w:rsidRPr="00DE4D19">
        <w:rPr>
          <w:b/>
          <w:i/>
          <w:sz w:val="22"/>
          <w:szCs w:val="22"/>
          <w:highlight w:val="yellow"/>
          <w:u w:val="single"/>
        </w:rPr>
        <w:t>:</w:t>
      </w:r>
      <w:r w:rsidRPr="00DE4D19">
        <w:rPr>
          <w:b/>
          <w:i/>
          <w:sz w:val="22"/>
          <w:szCs w:val="22"/>
        </w:rPr>
        <w:t xml:space="preserve">  </w:t>
      </w:r>
      <w:r w:rsidRPr="00DE4D19">
        <w:rPr>
          <w:b/>
          <w:i/>
          <w:sz w:val="22"/>
          <w:lang w:eastAsia="ko-KR"/>
        </w:rPr>
        <w:t>A finite set of PO</w:t>
      </w:r>
      <w:r>
        <w:rPr>
          <w:b/>
          <w:i/>
          <w:sz w:val="22"/>
          <w:lang w:eastAsia="ko-KR"/>
        </w:rPr>
        <w:t xml:space="preserve"> resource</w:t>
      </w:r>
      <w:r w:rsidRPr="00DE4D19">
        <w:rPr>
          <w:b/>
          <w:i/>
          <w:sz w:val="22"/>
          <w:lang w:eastAsia="ko-KR"/>
        </w:rPr>
        <w:t xml:space="preserve"> size</w:t>
      </w:r>
      <w:r>
        <w:rPr>
          <w:b/>
          <w:i/>
          <w:sz w:val="22"/>
          <w:lang w:eastAsia="ko-KR"/>
        </w:rPr>
        <w:t xml:space="preserve"> (e.g. {3, 6, 12} PRBs, PUSCH mapping A and B)</w:t>
      </w:r>
      <w:r w:rsidRPr="00DE4D19">
        <w:rPr>
          <w:b/>
          <w:i/>
          <w:sz w:val="22"/>
          <w:lang w:eastAsia="ko-KR"/>
        </w:rPr>
        <w:t xml:space="preserve"> can be specified</w:t>
      </w:r>
      <w:r>
        <w:rPr>
          <w:b/>
          <w:i/>
          <w:sz w:val="22"/>
          <w:lang w:eastAsia="ko-KR"/>
        </w:rPr>
        <w:t xml:space="preserve"> for two-step RACH.</w:t>
      </w:r>
    </w:p>
    <w:p w14:paraId="442A7578" w14:textId="2BE958FB"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10</w:t>
      </w:r>
      <w:r w:rsidRPr="00EC07B8">
        <w:rPr>
          <w:b/>
          <w:i/>
          <w:sz w:val="22"/>
          <w:szCs w:val="22"/>
          <w:highlight w:val="yellow"/>
          <w:u w:val="single"/>
        </w:rPr>
        <w:t>:</w:t>
      </w:r>
      <w:r w:rsidRPr="00216751">
        <w:rPr>
          <w:b/>
          <w:i/>
          <w:sz w:val="22"/>
          <w:szCs w:val="22"/>
        </w:rPr>
        <w:t xml:space="preserve"> </w:t>
      </w:r>
      <w:r>
        <w:rPr>
          <w:b/>
          <w:i/>
          <w:sz w:val="22"/>
          <w:szCs w:val="22"/>
        </w:rPr>
        <w:t xml:space="preserve"> Guard time and PRB-level guard band can be included as RRC parameters for msgA PUSCH.</w:t>
      </w:r>
    </w:p>
    <w:p w14:paraId="21F68023" w14:textId="77777777" w:rsidR="00B83DAB" w:rsidRPr="00B93EFF"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11</w:t>
      </w:r>
      <w:r w:rsidRPr="00EC07B8">
        <w:rPr>
          <w:b/>
          <w:i/>
          <w:sz w:val="22"/>
          <w:szCs w:val="22"/>
          <w:highlight w:val="yellow"/>
          <w:u w:val="single"/>
        </w:rPr>
        <w:t>:</w:t>
      </w:r>
      <w:r w:rsidRPr="00216751">
        <w:rPr>
          <w:b/>
          <w:i/>
          <w:sz w:val="22"/>
          <w:szCs w:val="22"/>
        </w:rPr>
        <w:t xml:space="preserve"> </w:t>
      </w:r>
      <w:r>
        <w:rPr>
          <w:b/>
          <w:i/>
          <w:sz w:val="22"/>
          <w:szCs w:val="22"/>
        </w:rPr>
        <w:t xml:space="preserve"> Network can signal multiple options of msgA PUSCH configuration as well the criteria to assist UE’s selection of an appropriate configuration in SI/RRC. UE can indicate its msgA PUSCH configuration (MCS/TBS, resource size of PO, priority, etc.) by using different preamble groups, RO partitioning and UCI piggyback.</w:t>
      </w:r>
    </w:p>
    <w:p w14:paraId="738EE2B8" w14:textId="77777777" w:rsidR="001245B2" w:rsidRDefault="001245B2" w:rsidP="001245B2">
      <w:pPr>
        <w:rPr>
          <w:b/>
          <w:i/>
          <w:sz w:val="22"/>
          <w:lang w:eastAsia="ko-KR"/>
        </w:rPr>
      </w:pPr>
      <w:r w:rsidRPr="00C53D91">
        <w:rPr>
          <w:b/>
          <w:i/>
          <w:sz w:val="22"/>
          <w:szCs w:val="22"/>
          <w:highlight w:val="yellow"/>
          <w:u w:val="single"/>
        </w:rPr>
        <w:t xml:space="preserve">Proposal </w:t>
      </w:r>
      <w:r>
        <w:rPr>
          <w:b/>
          <w:i/>
          <w:sz w:val="22"/>
          <w:szCs w:val="22"/>
          <w:highlight w:val="yellow"/>
          <w:u w:val="single"/>
        </w:rPr>
        <w:t>12</w:t>
      </w:r>
      <w:r w:rsidRPr="00C53D91">
        <w:rPr>
          <w:b/>
          <w:i/>
          <w:sz w:val="22"/>
          <w:szCs w:val="22"/>
          <w:highlight w:val="yellow"/>
          <w:u w:val="single"/>
        </w:rPr>
        <w:t>:</w:t>
      </w:r>
      <w:r w:rsidRPr="00802DD3">
        <w:rPr>
          <w:b/>
          <w:i/>
          <w:sz w:val="22"/>
          <w:szCs w:val="22"/>
        </w:rPr>
        <w:t xml:space="preserve"> </w:t>
      </w:r>
      <w:r w:rsidRPr="00C53D91">
        <w:rPr>
          <w:b/>
          <w:i/>
          <w:sz w:val="22"/>
          <w:lang w:eastAsia="ko-KR"/>
        </w:rPr>
        <w:t xml:space="preserve">To </w:t>
      </w:r>
      <w:r>
        <w:rPr>
          <w:b/>
          <w:i/>
          <w:sz w:val="22"/>
          <w:lang w:eastAsia="ko-KR"/>
        </w:rPr>
        <w:t>reduce the DMRS collision probability for CBRA,</w:t>
      </w:r>
      <w:r w:rsidRPr="00C53D91">
        <w:rPr>
          <w:b/>
          <w:i/>
          <w:sz w:val="22"/>
          <w:lang w:eastAsia="ko-KR"/>
        </w:rPr>
        <w:t xml:space="preserve"> the pool size </w:t>
      </w:r>
      <w:r>
        <w:rPr>
          <w:b/>
          <w:i/>
          <w:sz w:val="22"/>
          <w:lang w:eastAsia="ko-KR"/>
        </w:rPr>
        <w:t>increase for</w:t>
      </w:r>
      <w:r w:rsidRPr="00C53D91">
        <w:rPr>
          <w:b/>
          <w:i/>
          <w:sz w:val="22"/>
          <w:lang w:eastAsia="ko-KR"/>
        </w:rPr>
        <w:t xml:space="preserve"> DMRS</w:t>
      </w:r>
      <w:r>
        <w:rPr>
          <w:b/>
          <w:i/>
          <w:sz w:val="22"/>
          <w:lang w:eastAsia="ko-KR"/>
        </w:rPr>
        <w:t xml:space="preserve"> resources by extending the </w:t>
      </w:r>
      <w:r w:rsidRPr="00C53D91">
        <w:rPr>
          <w:b/>
          <w:i/>
          <w:sz w:val="22"/>
          <w:lang w:eastAsia="ko-KR"/>
        </w:rPr>
        <w:t>scrambling ID sets</w:t>
      </w:r>
      <w:r>
        <w:rPr>
          <w:b/>
          <w:i/>
          <w:sz w:val="22"/>
          <w:lang w:eastAsia="ko-KR"/>
        </w:rPr>
        <w:t xml:space="preserve"> should be supported, for PUSCH waveform with or without transform precoding. The scrambling ID generation for DMRS sequences can be made as a function of RA-RNTI, preamble sequence index, cell ID and slot/symbol index.</w:t>
      </w:r>
    </w:p>
    <w:p w14:paraId="4B89DF05" w14:textId="77777777" w:rsidR="00B93EFF" w:rsidRPr="002571D7" w:rsidRDefault="00B93EFF" w:rsidP="00262DA0">
      <w:pPr>
        <w:pStyle w:val="StyleCRCoverPageBoldBottomSinglesolidlineAuto15"/>
        <w:rPr>
          <w:noProof/>
          <w:lang w:eastAsia="ko-KR"/>
        </w:rPr>
      </w:pPr>
    </w:p>
    <w:p w14:paraId="2189C343" w14:textId="778BD64B" w:rsidR="00D1241D" w:rsidRPr="00BD14DB" w:rsidRDefault="00D1241D" w:rsidP="00D1241D">
      <w:pPr>
        <w:pStyle w:val="Heading1"/>
        <w:spacing w:before="120"/>
        <w:ind w:left="1138" w:hanging="1138"/>
        <w:rPr>
          <w:b/>
          <w:noProof/>
          <w:lang w:eastAsia="ko-KR"/>
        </w:rPr>
      </w:pPr>
      <w:r w:rsidRPr="00BD14DB">
        <w:rPr>
          <w:b/>
          <w:noProof/>
          <w:lang w:eastAsia="ko-KR"/>
        </w:rPr>
        <w:t>References</w:t>
      </w:r>
    </w:p>
    <w:p w14:paraId="793D3EF2" w14:textId="77777777" w:rsidR="00D07E47" w:rsidRDefault="003D1BEE" w:rsidP="00CE2DF3">
      <w:pPr>
        <w:rPr>
          <w:lang w:eastAsia="ko-KR"/>
        </w:rPr>
      </w:pPr>
      <w:r>
        <w:rPr>
          <w:lang w:eastAsia="ko-KR"/>
        </w:rPr>
        <w:t>[1]</w:t>
      </w:r>
      <w:r w:rsidR="0008307E" w:rsidRPr="0008307E">
        <w:rPr>
          <w:lang w:eastAsia="ko-KR"/>
        </w:rPr>
        <w:t xml:space="preserve"> </w:t>
      </w:r>
      <w:r>
        <w:rPr>
          <w:lang w:eastAsia="ko-KR"/>
        </w:rPr>
        <w:t>RP-1</w:t>
      </w:r>
      <w:r w:rsidR="00101B05">
        <w:rPr>
          <w:lang w:eastAsia="ko-KR"/>
        </w:rPr>
        <w:t>92330</w:t>
      </w:r>
      <w:r>
        <w:rPr>
          <w:lang w:eastAsia="ko-KR"/>
        </w:rPr>
        <w:t xml:space="preserve">, </w:t>
      </w:r>
      <w:r w:rsidR="00091138">
        <w:rPr>
          <w:lang w:eastAsia="ko-KR"/>
        </w:rPr>
        <w:t>“</w:t>
      </w:r>
      <w:r w:rsidR="00700B09">
        <w:rPr>
          <w:lang w:eastAsia="ko-KR"/>
        </w:rPr>
        <w:t>Revised</w:t>
      </w:r>
      <w:r w:rsidR="00091138">
        <w:rPr>
          <w:lang w:eastAsia="ko-KR"/>
        </w:rPr>
        <w:t xml:space="preserve"> Work Item: </w:t>
      </w:r>
      <w:r w:rsidR="0008307E">
        <w:rPr>
          <w:lang w:eastAsia="ko-KR"/>
        </w:rPr>
        <w:t>T</w:t>
      </w:r>
      <w:r w:rsidR="00CB7F9F">
        <w:rPr>
          <w:lang w:eastAsia="ko-KR"/>
        </w:rPr>
        <w:t>wo-</w:t>
      </w:r>
      <w:r w:rsidR="0008307E">
        <w:rPr>
          <w:lang w:eastAsia="ko-KR"/>
        </w:rPr>
        <w:t>S</w:t>
      </w:r>
      <w:r w:rsidR="00CB7F9F">
        <w:rPr>
          <w:lang w:eastAsia="ko-KR"/>
        </w:rPr>
        <w:t>tep</w:t>
      </w:r>
      <w:r>
        <w:rPr>
          <w:lang w:eastAsia="ko-KR"/>
        </w:rPr>
        <w:t xml:space="preserve"> RACH for NR</w:t>
      </w:r>
      <w:r w:rsidR="000F2205">
        <w:rPr>
          <w:lang w:eastAsia="ko-KR"/>
        </w:rPr>
        <w:t>,</w:t>
      </w:r>
      <w:r w:rsidR="00A77AA7">
        <w:rPr>
          <w:lang w:eastAsia="ko-KR"/>
        </w:rPr>
        <w:t>”</w:t>
      </w:r>
      <w:r w:rsidR="00C13128">
        <w:rPr>
          <w:lang w:eastAsia="ko-KR"/>
        </w:rPr>
        <w:t xml:space="preserve"> </w:t>
      </w:r>
      <w:r w:rsidR="00091138">
        <w:rPr>
          <w:lang w:eastAsia="ko-KR"/>
        </w:rPr>
        <w:t>ZTE, 3GPP TSG RAN</w:t>
      </w:r>
      <w:r w:rsidR="0031009C">
        <w:rPr>
          <w:lang w:eastAsia="ko-KR"/>
        </w:rPr>
        <w:t xml:space="preserve"> </w:t>
      </w:r>
      <w:r w:rsidR="00091138">
        <w:rPr>
          <w:lang w:eastAsia="ko-KR"/>
        </w:rPr>
        <w:t>#8</w:t>
      </w:r>
      <w:r w:rsidR="00101B05">
        <w:rPr>
          <w:lang w:eastAsia="ko-KR"/>
        </w:rPr>
        <w:t>5</w:t>
      </w:r>
      <w:r w:rsidR="00091138">
        <w:rPr>
          <w:lang w:eastAsia="ko-KR"/>
        </w:rPr>
        <w:t xml:space="preserve">, </w:t>
      </w:r>
      <w:r w:rsidR="00101B05">
        <w:rPr>
          <w:lang w:eastAsia="ko-KR"/>
        </w:rPr>
        <w:t>Newport Beach</w:t>
      </w:r>
      <w:r w:rsidR="00091138">
        <w:rPr>
          <w:lang w:eastAsia="ko-KR"/>
        </w:rPr>
        <w:t xml:space="preserve">, </w:t>
      </w:r>
      <w:r w:rsidR="00101B05">
        <w:rPr>
          <w:lang w:eastAsia="ko-KR"/>
        </w:rPr>
        <w:t>USA</w:t>
      </w:r>
      <w:r w:rsidR="00091138">
        <w:rPr>
          <w:lang w:eastAsia="ko-KR"/>
        </w:rPr>
        <w:t>.</w:t>
      </w:r>
    </w:p>
    <w:p w14:paraId="3862ED65" w14:textId="44287926" w:rsidR="00B34EC4" w:rsidRPr="00EB3C71" w:rsidRDefault="00384905" w:rsidP="00CE2DF3">
      <w:pPr>
        <w:rPr>
          <w:lang w:eastAsia="ko-KR"/>
        </w:rPr>
      </w:pPr>
      <w:r>
        <w:rPr>
          <w:lang w:eastAsia="ko-KR"/>
        </w:rPr>
        <w:t>[</w:t>
      </w:r>
      <w:r w:rsidR="00D07E47">
        <w:rPr>
          <w:lang w:eastAsia="ko-KR"/>
        </w:rPr>
        <w:t>2</w:t>
      </w:r>
      <w:r>
        <w:rPr>
          <w:lang w:eastAsia="ko-KR"/>
        </w:rPr>
        <w:t>]</w:t>
      </w:r>
      <w:r>
        <w:rPr>
          <w:lang w:eastAsia="ko-KR"/>
        </w:rPr>
        <w:tab/>
      </w:r>
      <w:r w:rsidR="00E14AC6" w:rsidRPr="002D533E">
        <w:rPr>
          <w:lang w:eastAsia="ko-KR"/>
        </w:rPr>
        <w:t xml:space="preserve">3GPP TSG RAN </w:t>
      </w:r>
      <w:r w:rsidR="00E14AC6">
        <w:rPr>
          <w:lang w:eastAsia="ko-KR"/>
        </w:rPr>
        <w:t xml:space="preserve">WG1 </w:t>
      </w:r>
      <w:r w:rsidR="00E14AC6" w:rsidRPr="002D533E">
        <w:rPr>
          <w:lang w:eastAsia="ko-KR"/>
        </w:rPr>
        <w:t>Meeting #9</w:t>
      </w:r>
      <w:r w:rsidR="00E14AC6">
        <w:rPr>
          <w:lang w:eastAsia="ko-KR"/>
        </w:rPr>
        <w:t>6</w:t>
      </w:r>
      <w:r w:rsidR="00E14AC6" w:rsidRPr="002D533E">
        <w:rPr>
          <w:lang w:eastAsia="ko-KR"/>
        </w:rPr>
        <w:t>, “</w:t>
      </w:r>
      <w:r w:rsidR="00E14AC6">
        <w:rPr>
          <w:lang w:eastAsia="ko-KR"/>
        </w:rPr>
        <w:t xml:space="preserve">RAN1 Chairman’s </w:t>
      </w:r>
      <w:r w:rsidR="00DD145B">
        <w:rPr>
          <w:lang w:eastAsia="ko-KR"/>
        </w:rPr>
        <w:t>N</w:t>
      </w:r>
      <w:r w:rsidR="00E14AC6">
        <w:rPr>
          <w:lang w:eastAsia="ko-KR"/>
        </w:rPr>
        <w:t>otes</w:t>
      </w:r>
      <w:r w:rsidR="00E14AC6" w:rsidRPr="002D533E">
        <w:rPr>
          <w:lang w:eastAsia="ko-KR"/>
        </w:rPr>
        <w:t xml:space="preserve">,” </w:t>
      </w:r>
      <w:r w:rsidR="00E14AC6">
        <w:rPr>
          <w:lang w:eastAsia="ko-KR"/>
        </w:rPr>
        <w:t>Athens</w:t>
      </w:r>
      <w:r w:rsidR="00E14AC6" w:rsidRPr="00873195">
        <w:rPr>
          <w:lang w:eastAsia="ko-KR"/>
        </w:rPr>
        <w:t xml:space="preserve">, </w:t>
      </w:r>
      <w:r w:rsidR="00E14AC6">
        <w:rPr>
          <w:lang w:eastAsia="ko-KR"/>
        </w:rPr>
        <w:t>Greece.</w:t>
      </w:r>
    </w:p>
    <w:p w14:paraId="5756DE64" w14:textId="5E7A81C8" w:rsidR="00A77AA7" w:rsidRDefault="00B34EC4" w:rsidP="002571D7">
      <w:pPr>
        <w:rPr>
          <w:lang w:eastAsia="ko-KR"/>
        </w:rPr>
      </w:pPr>
      <w:r>
        <w:rPr>
          <w:lang w:eastAsia="ko-KR"/>
        </w:rPr>
        <w:t>[</w:t>
      </w:r>
      <w:r w:rsidR="00D07E47">
        <w:rPr>
          <w:lang w:eastAsia="ko-KR"/>
        </w:rPr>
        <w:t>3</w:t>
      </w:r>
      <w:r w:rsidRPr="00CE2DF3">
        <w:rPr>
          <w:lang w:eastAsia="ko-KR"/>
        </w:rPr>
        <w:t xml:space="preserve">] </w:t>
      </w:r>
      <w:r w:rsidR="006627D9" w:rsidRPr="002D533E">
        <w:rPr>
          <w:lang w:eastAsia="ko-KR"/>
        </w:rPr>
        <w:t xml:space="preserve">3GPP TSG RAN </w:t>
      </w:r>
      <w:r w:rsidR="006627D9">
        <w:rPr>
          <w:lang w:eastAsia="ko-KR"/>
        </w:rPr>
        <w:t xml:space="preserve">WG1 </w:t>
      </w:r>
      <w:r w:rsidR="006627D9" w:rsidRPr="002D533E">
        <w:rPr>
          <w:lang w:eastAsia="ko-KR"/>
        </w:rPr>
        <w:t>Meeting #9</w:t>
      </w:r>
      <w:r w:rsidR="006627D9">
        <w:rPr>
          <w:lang w:eastAsia="ko-KR"/>
        </w:rPr>
        <w:t>6B</w:t>
      </w:r>
      <w:r w:rsidR="006627D9" w:rsidRPr="002D533E">
        <w:rPr>
          <w:lang w:eastAsia="ko-KR"/>
        </w:rPr>
        <w:t>, “</w:t>
      </w:r>
      <w:r w:rsidR="006627D9">
        <w:rPr>
          <w:lang w:eastAsia="ko-KR"/>
        </w:rPr>
        <w:t>RAN1 Chairman’s Notes</w:t>
      </w:r>
      <w:r w:rsidR="006627D9" w:rsidRPr="002D533E">
        <w:rPr>
          <w:lang w:eastAsia="ko-KR"/>
        </w:rPr>
        <w:t xml:space="preserve">,” </w:t>
      </w:r>
      <w:r w:rsidR="006627D9">
        <w:rPr>
          <w:lang w:eastAsia="ko-KR"/>
        </w:rPr>
        <w:t>Xi’an</w:t>
      </w:r>
      <w:r w:rsidR="006627D9" w:rsidRPr="00873195">
        <w:rPr>
          <w:lang w:eastAsia="ko-KR"/>
        </w:rPr>
        <w:t xml:space="preserve">, </w:t>
      </w:r>
      <w:r w:rsidR="006627D9">
        <w:rPr>
          <w:lang w:eastAsia="ko-KR"/>
        </w:rPr>
        <w:t>China.</w:t>
      </w:r>
    </w:p>
    <w:p w14:paraId="7FA76871" w14:textId="3803763C" w:rsidR="00384905" w:rsidRPr="00CE2DF3" w:rsidRDefault="00384905" w:rsidP="002571D7">
      <w:pPr>
        <w:rPr>
          <w:lang w:eastAsia="ko-KR"/>
        </w:rPr>
      </w:pPr>
      <w:r>
        <w:rPr>
          <w:lang w:eastAsia="ko-KR"/>
        </w:rPr>
        <w:t>[</w:t>
      </w:r>
      <w:r w:rsidR="00D07E47">
        <w:rPr>
          <w:lang w:eastAsia="ko-KR"/>
        </w:rPr>
        <w:t>4</w:t>
      </w:r>
      <w:r>
        <w:rPr>
          <w:lang w:eastAsia="ko-KR"/>
        </w:rPr>
        <w:t xml:space="preserve">] </w:t>
      </w:r>
      <w:r w:rsidRPr="002D533E">
        <w:rPr>
          <w:lang w:eastAsia="ko-KR"/>
        </w:rPr>
        <w:t xml:space="preserve">3GPP TSG RAN </w:t>
      </w:r>
      <w:r>
        <w:rPr>
          <w:lang w:eastAsia="ko-KR"/>
        </w:rPr>
        <w:t xml:space="preserve">WG1 </w:t>
      </w:r>
      <w:r w:rsidRPr="002D533E">
        <w:rPr>
          <w:lang w:eastAsia="ko-KR"/>
        </w:rPr>
        <w:t>Meeting #9</w:t>
      </w:r>
      <w:r w:rsidR="00A1649F">
        <w:rPr>
          <w:lang w:eastAsia="ko-KR"/>
        </w:rPr>
        <w:t>7</w:t>
      </w:r>
      <w:r w:rsidRPr="002D533E">
        <w:rPr>
          <w:lang w:eastAsia="ko-KR"/>
        </w:rPr>
        <w:t>, “</w:t>
      </w:r>
      <w:r>
        <w:rPr>
          <w:lang w:eastAsia="ko-KR"/>
        </w:rPr>
        <w:t>RAN1 Chairman’s Notes</w:t>
      </w:r>
      <w:r w:rsidRPr="002D533E">
        <w:rPr>
          <w:lang w:eastAsia="ko-KR"/>
        </w:rPr>
        <w:t>,”</w:t>
      </w:r>
      <w:r>
        <w:rPr>
          <w:lang w:eastAsia="ko-KR"/>
        </w:rPr>
        <w:t xml:space="preserve"> </w:t>
      </w:r>
      <w:r w:rsidRPr="00384905">
        <w:rPr>
          <w:lang w:eastAsia="ko-KR"/>
        </w:rPr>
        <w:t>Reno, USA.</w:t>
      </w:r>
    </w:p>
    <w:p w14:paraId="453B71C7" w14:textId="6C763CD7" w:rsidR="00D07E47" w:rsidRDefault="00C13128" w:rsidP="00D07E47">
      <w:pPr>
        <w:rPr>
          <w:lang w:eastAsia="ko-KR"/>
        </w:rPr>
      </w:pPr>
      <w:bookmarkStart w:id="8" w:name="_Hlk1069846"/>
      <w:r>
        <w:rPr>
          <w:lang w:eastAsia="ko-KR"/>
        </w:rPr>
        <w:t>[</w:t>
      </w:r>
      <w:r w:rsidR="00D07E47">
        <w:rPr>
          <w:lang w:eastAsia="ko-KR"/>
        </w:rPr>
        <w:t>5</w:t>
      </w:r>
      <w:r>
        <w:rPr>
          <w:lang w:eastAsia="ko-KR"/>
        </w:rPr>
        <w:t xml:space="preserve">] </w:t>
      </w:r>
      <w:bookmarkEnd w:id="8"/>
      <w:r w:rsidR="00D07E47" w:rsidRPr="002D533E">
        <w:rPr>
          <w:lang w:eastAsia="ko-KR"/>
        </w:rPr>
        <w:t xml:space="preserve">3GPP TSG RAN </w:t>
      </w:r>
      <w:r w:rsidR="00D07E47">
        <w:rPr>
          <w:lang w:eastAsia="ko-KR"/>
        </w:rPr>
        <w:t xml:space="preserve">WG1 </w:t>
      </w:r>
      <w:r w:rsidR="00D07E47" w:rsidRPr="002D533E">
        <w:rPr>
          <w:lang w:eastAsia="ko-KR"/>
        </w:rPr>
        <w:t>Meeting #9</w:t>
      </w:r>
      <w:r w:rsidR="00D07E47">
        <w:rPr>
          <w:lang w:eastAsia="ko-KR"/>
        </w:rPr>
        <w:t>8</w:t>
      </w:r>
      <w:r w:rsidR="00D07E47" w:rsidRPr="002D533E">
        <w:rPr>
          <w:lang w:eastAsia="ko-KR"/>
        </w:rPr>
        <w:t>, “</w:t>
      </w:r>
      <w:r w:rsidR="00D07E47">
        <w:rPr>
          <w:lang w:eastAsia="ko-KR"/>
        </w:rPr>
        <w:t>RAN1 Chairman’s Notes</w:t>
      </w:r>
      <w:r w:rsidR="00D07E47" w:rsidRPr="002D533E">
        <w:rPr>
          <w:lang w:eastAsia="ko-KR"/>
        </w:rPr>
        <w:t>,”</w:t>
      </w:r>
      <w:r w:rsidR="00D07E47">
        <w:rPr>
          <w:lang w:eastAsia="ko-KR"/>
        </w:rPr>
        <w:t xml:space="preserve"> Prague</w:t>
      </w:r>
      <w:r w:rsidR="00D07E47" w:rsidRPr="00384905">
        <w:rPr>
          <w:lang w:eastAsia="ko-KR"/>
        </w:rPr>
        <w:t xml:space="preserve">, </w:t>
      </w:r>
      <w:r w:rsidR="00D07E47">
        <w:rPr>
          <w:lang w:eastAsia="ko-KR"/>
        </w:rPr>
        <w:t>Czech Republic</w:t>
      </w:r>
      <w:r w:rsidR="00D07E47" w:rsidRPr="00384905">
        <w:rPr>
          <w:lang w:eastAsia="ko-KR"/>
        </w:rPr>
        <w:t>.</w:t>
      </w:r>
    </w:p>
    <w:p w14:paraId="7CE5BD0D" w14:textId="6B31C821" w:rsidR="00D52591" w:rsidRDefault="00D52591" w:rsidP="00D52591">
      <w:pPr>
        <w:rPr>
          <w:lang w:eastAsia="ko-KR"/>
        </w:rPr>
      </w:pPr>
      <w:r>
        <w:rPr>
          <w:lang w:eastAsia="ko-KR"/>
        </w:rPr>
        <w:t>[6]</w:t>
      </w:r>
      <w:r>
        <w:rPr>
          <w:lang w:eastAsia="ko-KR"/>
        </w:rPr>
        <w:tab/>
        <w:t>R1-19</w:t>
      </w:r>
      <w:r w:rsidR="005C2D5C">
        <w:rPr>
          <w:lang w:eastAsia="ko-KR"/>
        </w:rPr>
        <w:t>11092</w:t>
      </w:r>
      <w:bookmarkStart w:id="9" w:name="_GoBack"/>
      <w:bookmarkEnd w:id="9"/>
      <w:r>
        <w:rPr>
          <w:lang w:eastAsia="ko-KR"/>
        </w:rPr>
        <w:t xml:space="preserve">, “Procedures Related to Two-Step RACH,” Qualcomm, 3GPP TSG RAN1 #98B, Chongqing, </w:t>
      </w:r>
      <w:r w:rsidRPr="00384905">
        <w:rPr>
          <w:lang w:eastAsia="ko-KR"/>
        </w:rPr>
        <w:t>C</w:t>
      </w:r>
      <w:r>
        <w:rPr>
          <w:lang w:eastAsia="ko-KR"/>
        </w:rPr>
        <w:t>hina.</w:t>
      </w:r>
    </w:p>
    <w:p w14:paraId="164D6551" w14:textId="0D1A33AA" w:rsidR="00C22927" w:rsidRDefault="001046E0" w:rsidP="00D07E47">
      <w:pPr>
        <w:rPr>
          <w:lang w:eastAsia="ko-KR"/>
        </w:rPr>
      </w:pPr>
      <w:r>
        <w:rPr>
          <w:lang w:eastAsia="ko-KR"/>
        </w:rPr>
        <w:t>[7] R1-19</w:t>
      </w:r>
      <w:r w:rsidR="005C2D5C">
        <w:rPr>
          <w:lang w:eastAsia="ko-KR"/>
        </w:rPr>
        <w:t>11093</w:t>
      </w:r>
      <w:r>
        <w:rPr>
          <w:lang w:eastAsia="ko-KR"/>
        </w:rPr>
        <w:t>, “</w:t>
      </w:r>
      <w:r w:rsidR="002D1C16">
        <w:rPr>
          <w:lang w:eastAsia="ko-KR"/>
        </w:rPr>
        <w:t xml:space="preserve">Other Considerations for </w:t>
      </w:r>
      <w:r>
        <w:rPr>
          <w:lang w:eastAsia="ko-KR"/>
        </w:rPr>
        <w:t xml:space="preserve">Two-Step RACH,” Qualcomm, 3GPP TSG RAN1 #98B, Chongqing, </w:t>
      </w:r>
      <w:r w:rsidRPr="00384905">
        <w:rPr>
          <w:lang w:eastAsia="ko-KR"/>
        </w:rPr>
        <w:t>C</w:t>
      </w:r>
      <w:r>
        <w:rPr>
          <w:lang w:eastAsia="ko-KR"/>
        </w:rPr>
        <w:t>hina.</w:t>
      </w:r>
    </w:p>
    <w:sectPr w:rsidR="00C22927" w:rsidSect="00A92D32">
      <w:footerReference w:type="default" r:id="rId2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48923" w14:textId="77777777" w:rsidR="00262A85" w:rsidRDefault="00262A85">
      <w:r>
        <w:separator/>
      </w:r>
    </w:p>
  </w:endnote>
  <w:endnote w:type="continuationSeparator" w:id="0">
    <w:p w14:paraId="505AEC46" w14:textId="77777777" w:rsidR="00262A85" w:rsidRDefault="00262A85">
      <w:r>
        <w:continuationSeparator/>
      </w:r>
    </w:p>
  </w:endnote>
  <w:endnote w:type="continuationNotice" w:id="1">
    <w:p w14:paraId="36A4DE06" w14:textId="77777777" w:rsidR="00262A85" w:rsidRDefault="00262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2F7E4C" w:rsidRDefault="002F7E4C">
    <w:pPr>
      <w:pStyle w:val="Footer"/>
    </w:pPr>
    <w:r>
      <w:rPr>
        <w:noProof w:val="0"/>
      </w:rPr>
      <w:fldChar w:fldCharType="begin"/>
    </w:r>
    <w:r>
      <w:instrText xml:space="preserve"> PAGE   \* MERGEFORMAT </w:instrText>
    </w:r>
    <w:r>
      <w:rPr>
        <w:noProof w:val="0"/>
      </w:rPr>
      <w:fldChar w:fldCharType="separate"/>
    </w:r>
    <w:r>
      <w:t>5</w:t>
    </w:r>
    <w:r>
      <w:fldChar w:fldCharType="end"/>
    </w:r>
  </w:p>
  <w:p w14:paraId="23E6F75F" w14:textId="77777777" w:rsidR="002F7E4C" w:rsidRDefault="002F7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5AB8" w14:textId="77777777" w:rsidR="00262A85" w:rsidRDefault="00262A85">
      <w:r>
        <w:separator/>
      </w:r>
    </w:p>
  </w:footnote>
  <w:footnote w:type="continuationSeparator" w:id="0">
    <w:p w14:paraId="38067A19" w14:textId="77777777" w:rsidR="00262A85" w:rsidRDefault="00262A85">
      <w:r>
        <w:continuationSeparator/>
      </w:r>
    </w:p>
  </w:footnote>
  <w:footnote w:type="continuationNotice" w:id="1">
    <w:p w14:paraId="308DA151" w14:textId="77777777" w:rsidR="00262A85" w:rsidRDefault="00262A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3F79"/>
    <w:multiLevelType w:val="hybridMultilevel"/>
    <w:tmpl w:val="93CC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D7043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80239"/>
    <w:multiLevelType w:val="hybridMultilevel"/>
    <w:tmpl w:val="6530576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7430FC"/>
    <w:multiLevelType w:val="hybridMultilevel"/>
    <w:tmpl w:val="A7BEB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D701BD"/>
    <w:multiLevelType w:val="hybridMultilevel"/>
    <w:tmpl w:val="8CCE4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F3CE4"/>
    <w:multiLevelType w:val="multilevel"/>
    <w:tmpl w:val="911ECB5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57C37"/>
    <w:multiLevelType w:val="hybridMultilevel"/>
    <w:tmpl w:val="1F1CD60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633AC3"/>
    <w:multiLevelType w:val="hybridMultilevel"/>
    <w:tmpl w:val="11AC4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24465"/>
    <w:multiLevelType w:val="hybridMultilevel"/>
    <w:tmpl w:val="144C2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B302DB"/>
    <w:multiLevelType w:val="hybridMultilevel"/>
    <w:tmpl w:val="98F096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4C52"/>
    <w:multiLevelType w:val="hybridMultilevel"/>
    <w:tmpl w:val="55FAC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BB05FEC"/>
    <w:multiLevelType w:val="hybridMultilevel"/>
    <w:tmpl w:val="638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7"/>
  </w:num>
  <w:num w:numId="4">
    <w:abstractNumId w:val="22"/>
  </w:num>
  <w:num w:numId="5">
    <w:abstractNumId w:val="12"/>
  </w:num>
  <w:num w:numId="6">
    <w:abstractNumId w:val="23"/>
  </w:num>
  <w:num w:numId="7">
    <w:abstractNumId w:val="20"/>
  </w:num>
  <w:num w:numId="8">
    <w:abstractNumId w:val="24"/>
  </w:num>
  <w:num w:numId="9">
    <w:abstractNumId w:val="11"/>
  </w:num>
  <w:num w:numId="10">
    <w:abstractNumId w:val="5"/>
  </w:num>
  <w:num w:numId="11">
    <w:abstractNumId w:val="3"/>
  </w:num>
  <w:num w:numId="12">
    <w:abstractNumId w:val="19"/>
  </w:num>
  <w:num w:numId="13">
    <w:abstractNumId w:val="8"/>
  </w:num>
  <w:num w:numId="14">
    <w:abstractNumId w:val="1"/>
  </w:num>
  <w:num w:numId="15">
    <w:abstractNumId w:val="2"/>
  </w:num>
  <w:num w:numId="16">
    <w:abstractNumId w:val="18"/>
  </w:num>
  <w:num w:numId="17">
    <w:abstractNumId w:val="25"/>
  </w:num>
  <w:num w:numId="18">
    <w:abstractNumId w:val="14"/>
  </w:num>
  <w:num w:numId="19">
    <w:abstractNumId w:val="6"/>
  </w:num>
  <w:num w:numId="20">
    <w:abstractNumId w:val="13"/>
  </w:num>
  <w:num w:numId="21">
    <w:abstractNumId w:val="10"/>
  </w:num>
  <w:num w:numId="22">
    <w:abstractNumId w:val="4"/>
  </w:num>
  <w:num w:numId="23">
    <w:abstractNumId w:val="15"/>
  </w:num>
  <w:num w:numId="24">
    <w:abstractNumId w:val="9"/>
  </w:num>
  <w:num w:numId="2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52F"/>
    <w:rsid w:val="00001BD4"/>
    <w:rsid w:val="00001E2A"/>
    <w:rsid w:val="00002162"/>
    <w:rsid w:val="00002505"/>
    <w:rsid w:val="00002656"/>
    <w:rsid w:val="00002679"/>
    <w:rsid w:val="00002CD0"/>
    <w:rsid w:val="00002CF2"/>
    <w:rsid w:val="00002E47"/>
    <w:rsid w:val="0000302B"/>
    <w:rsid w:val="0000308D"/>
    <w:rsid w:val="000030D0"/>
    <w:rsid w:val="000039E6"/>
    <w:rsid w:val="00003E3D"/>
    <w:rsid w:val="00004596"/>
    <w:rsid w:val="00004B1A"/>
    <w:rsid w:val="00004E8B"/>
    <w:rsid w:val="000052A7"/>
    <w:rsid w:val="000057E5"/>
    <w:rsid w:val="0000593D"/>
    <w:rsid w:val="00005C3C"/>
    <w:rsid w:val="00005EF0"/>
    <w:rsid w:val="00006595"/>
    <w:rsid w:val="00006950"/>
    <w:rsid w:val="000073A7"/>
    <w:rsid w:val="0000797D"/>
    <w:rsid w:val="000079E4"/>
    <w:rsid w:val="00007A1F"/>
    <w:rsid w:val="0001021F"/>
    <w:rsid w:val="00011583"/>
    <w:rsid w:val="0001184E"/>
    <w:rsid w:val="00011A05"/>
    <w:rsid w:val="00011B49"/>
    <w:rsid w:val="00011D8D"/>
    <w:rsid w:val="00012C84"/>
    <w:rsid w:val="000133ED"/>
    <w:rsid w:val="000134E1"/>
    <w:rsid w:val="000138FD"/>
    <w:rsid w:val="00014425"/>
    <w:rsid w:val="00014636"/>
    <w:rsid w:val="00014897"/>
    <w:rsid w:val="00015049"/>
    <w:rsid w:val="00015C8E"/>
    <w:rsid w:val="0001664E"/>
    <w:rsid w:val="00016AF9"/>
    <w:rsid w:val="00016E21"/>
    <w:rsid w:val="0001742C"/>
    <w:rsid w:val="000177DE"/>
    <w:rsid w:val="00017D4B"/>
    <w:rsid w:val="00020563"/>
    <w:rsid w:val="0002070C"/>
    <w:rsid w:val="00020733"/>
    <w:rsid w:val="00021333"/>
    <w:rsid w:val="0002144F"/>
    <w:rsid w:val="000214A7"/>
    <w:rsid w:val="000218A7"/>
    <w:rsid w:val="00021C65"/>
    <w:rsid w:val="000221FF"/>
    <w:rsid w:val="00022E4A"/>
    <w:rsid w:val="00022F1E"/>
    <w:rsid w:val="00023263"/>
    <w:rsid w:val="0002327F"/>
    <w:rsid w:val="00023BBE"/>
    <w:rsid w:val="00023FF7"/>
    <w:rsid w:val="000240E2"/>
    <w:rsid w:val="000247B9"/>
    <w:rsid w:val="000248BA"/>
    <w:rsid w:val="00024A81"/>
    <w:rsid w:val="00024B95"/>
    <w:rsid w:val="00024EA7"/>
    <w:rsid w:val="00025729"/>
    <w:rsid w:val="00025ABC"/>
    <w:rsid w:val="00025C30"/>
    <w:rsid w:val="00025D27"/>
    <w:rsid w:val="00025EE4"/>
    <w:rsid w:val="0002630C"/>
    <w:rsid w:val="0002694E"/>
    <w:rsid w:val="00026AE2"/>
    <w:rsid w:val="00026B25"/>
    <w:rsid w:val="0002714F"/>
    <w:rsid w:val="00027274"/>
    <w:rsid w:val="00027287"/>
    <w:rsid w:val="00027FD8"/>
    <w:rsid w:val="000302B3"/>
    <w:rsid w:val="00030C81"/>
    <w:rsid w:val="0003120D"/>
    <w:rsid w:val="0003161E"/>
    <w:rsid w:val="00031937"/>
    <w:rsid w:val="00031975"/>
    <w:rsid w:val="00031D3E"/>
    <w:rsid w:val="0003205F"/>
    <w:rsid w:val="0003227F"/>
    <w:rsid w:val="00032F89"/>
    <w:rsid w:val="000330ED"/>
    <w:rsid w:val="0003365B"/>
    <w:rsid w:val="00033787"/>
    <w:rsid w:val="00033919"/>
    <w:rsid w:val="00033C4B"/>
    <w:rsid w:val="00034093"/>
    <w:rsid w:val="00035D79"/>
    <w:rsid w:val="00035D88"/>
    <w:rsid w:val="00036041"/>
    <w:rsid w:val="00036861"/>
    <w:rsid w:val="0003694B"/>
    <w:rsid w:val="00037DFF"/>
    <w:rsid w:val="00037EE0"/>
    <w:rsid w:val="00040FF1"/>
    <w:rsid w:val="0004178E"/>
    <w:rsid w:val="00041968"/>
    <w:rsid w:val="00041BA5"/>
    <w:rsid w:val="0004229D"/>
    <w:rsid w:val="00042381"/>
    <w:rsid w:val="000428DA"/>
    <w:rsid w:val="000433F7"/>
    <w:rsid w:val="00043C75"/>
    <w:rsid w:val="0004405F"/>
    <w:rsid w:val="0004487B"/>
    <w:rsid w:val="00044B6D"/>
    <w:rsid w:val="00044EE3"/>
    <w:rsid w:val="0004547F"/>
    <w:rsid w:val="00045544"/>
    <w:rsid w:val="00045758"/>
    <w:rsid w:val="00045AD0"/>
    <w:rsid w:val="00045FB4"/>
    <w:rsid w:val="00046116"/>
    <w:rsid w:val="000464DB"/>
    <w:rsid w:val="000466E8"/>
    <w:rsid w:val="00046EF8"/>
    <w:rsid w:val="0004758A"/>
    <w:rsid w:val="00047AE1"/>
    <w:rsid w:val="00047E30"/>
    <w:rsid w:val="0005010E"/>
    <w:rsid w:val="00050592"/>
    <w:rsid w:val="00050748"/>
    <w:rsid w:val="00050D52"/>
    <w:rsid w:val="0005139C"/>
    <w:rsid w:val="0005167B"/>
    <w:rsid w:val="0005187F"/>
    <w:rsid w:val="000519EB"/>
    <w:rsid w:val="000519FD"/>
    <w:rsid w:val="00051E5A"/>
    <w:rsid w:val="00052268"/>
    <w:rsid w:val="0005288F"/>
    <w:rsid w:val="00052D77"/>
    <w:rsid w:val="00052D83"/>
    <w:rsid w:val="00052E76"/>
    <w:rsid w:val="0005302B"/>
    <w:rsid w:val="0005322F"/>
    <w:rsid w:val="00053569"/>
    <w:rsid w:val="00054017"/>
    <w:rsid w:val="00054202"/>
    <w:rsid w:val="00054674"/>
    <w:rsid w:val="000548B9"/>
    <w:rsid w:val="000551D0"/>
    <w:rsid w:val="000565FD"/>
    <w:rsid w:val="00056A79"/>
    <w:rsid w:val="00056E65"/>
    <w:rsid w:val="00056FEA"/>
    <w:rsid w:val="0005700F"/>
    <w:rsid w:val="00057340"/>
    <w:rsid w:val="000574AF"/>
    <w:rsid w:val="0005760A"/>
    <w:rsid w:val="000577AC"/>
    <w:rsid w:val="00057DF9"/>
    <w:rsid w:val="0006001F"/>
    <w:rsid w:val="000607A9"/>
    <w:rsid w:val="00060CF8"/>
    <w:rsid w:val="00060F60"/>
    <w:rsid w:val="000610E2"/>
    <w:rsid w:val="00061611"/>
    <w:rsid w:val="00061666"/>
    <w:rsid w:val="000617F8"/>
    <w:rsid w:val="00061C85"/>
    <w:rsid w:val="00061FA5"/>
    <w:rsid w:val="00062070"/>
    <w:rsid w:val="00062480"/>
    <w:rsid w:val="000628DE"/>
    <w:rsid w:val="0006298E"/>
    <w:rsid w:val="000635E0"/>
    <w:rsid w:val="000636B7"/>
    <w:rsid w:val="000636BA"/>
    <w:rsid w:val="00063757"/>
    <w:rsid w:val="00063EA6"/>
    <w:rsid w:val="000649D2"/>
    <w:rsid w:val="00064B5D"/>
    <w:rsid w:val="00064B6C"/>
    <w:rsid w:val="00064BE3"/>
    <w:rsid w:val="00064D93"/>
    <w:rsid w:val="00065982"/>
    <w:rsid w:val="00065F38"/>
    <w:rsid w:val="00066325"/>
    <w:rsid w:val="00066455"/>
    <w:rsid w:val="00066A21"/>
    <w:rsid w:val="00067406"/>
    <w:rsid w:val="00067546"/>
    <w:rsid w:val="000708AE"/>
    <w:rsid w:val="00071306"/>
    <w:rsid w:val="00071380"/>
    <w:rsid w:val="0007156D"/>
    <w:rsid w:val="00071859"/>
    <w:rsid w:val="000722AD"/>
    <w:rsid w:val="00072904"/>
    <w:rsid w:val="00072A67"/>
    <w:rsid w:val="00073656"/>
    <w:rsid w:val="000737AA"/>
    <w:rsid w:val="00073E1A"/>
    <w:rsid w:val="00073FBF"/>
    <w:rsid w:val="00074027"/>
    <w:rsid w:val="000741D7"/>
    <w:rsid w:val="0007428E"/>
    <w:rsid w:val="00074E76"/>
    <w:rsid w:val="0007533A"/>
    <w:rsid w:val="0007541B"/>
    <w:rsid w:val="00075540"/>
    <w:rsid w:val="0007577E"/>
    <w:rsid w:val="00076736"/>
    <w:rsid w:val="00076A45"/>
    <w:rsid w:val="00076AB2"/>
    <w:rsid w:val="000770F7"/>
    <w:rsid w:val="00077275"/>
    <w:rsid w:val="00077601"/>
    <w:rsid w:val="00077734"/>
    <w:rsid w:val="000777AB"/>
    <w:rsid w:val="00077A6D"/>
    <w:rsid w:val="00077C59"/>
    <w:rsid w:val="00077E8D"/>
    <w:rsid w:val="00077F24"/>
    <w:rsid w:val="00077F70"/>
    <w:rsid w:val="000805DB"/>
    <w:rsid w:val="00080A67"/>
    <w:rsid w:val="00080E84"/>
    <w:rsid w:val="0008111B"/>
    <w:rsid w:val="00081365"/>
    <w:rsid w:val="00081818"/>
    <w:rsid w:val="0008279E"/>
    <w:rsid w:val="0008288C"/>
    <w:rsid w:val="0008296E"/>
    <w:rsid w:val="0008307E"/>
    <w:rsid w:val="00083C9B"/>
    <w:rsid w:val="00083CAE"/>
    <w:rsid w:val="00084338"/>
    <w:rsid w:val="000846CD"/>
    <w:rsid w:val="0008483C"/>
    <w:rsid w:val="000849C8"/>
    <w:rsid w:val="00084EC0"/>
    <w:rsid w:val="00085E9C"/>
    <w:rsid w:val="00085EBB"/>
    <w:rsid w:val="0008655D"/>
    <w:rsid w:val="0008662B"/>
    <w:rsid w:val="00086967"/>
    <w:rsid w:val="00086D0A"/>
    <w:rsid w:val="00087EB0"/>
    <w:rsid w:val="000903A7"/>
    <w:rsid w:val="000903AE"/>
    <w:rsid w:val="0009047D"/>
    <w:rsid w:val="00090C9B"/>
    <w:rsid w:val="00090E98"/>
    <w:rsid w:val="00091138"/>
    <w:rsid w:val="00091954"/>
    <w:rsid w:val="000919A6"/>
    <w:rsid w:val="00091AC8"/>
    <w:rsid w:val="00091CDD"/>
    <w:rsid w:val="00091E7A"/>
    <w:rsid w:val="000921E8"/>
    <w:rsid w:val="0009240C"/>
    <w:rsid w:val="000929FB"/>
    <w:rsid w:val="00092DCA"/>
    <w:rsid w:val="00093D0A"/>
    <w:rsid w:val="000953FB"/>
    <w:rsid w:val="00095989"/>
    <w:rsid w:val="00095ABD"/>
    <w:rsid w:val="00095C54"/>
    <w:rsid w:val="00095D94"/>
    <w:rsid w:val="00095EC6"/>
    <w:rsid w:val="000967D3"/>
    <w:rsid w:val="00096BFF"/>
    <w:rsid w:val="00097696"/>
    <w:rsid w:val="0009777A"/>
    <w:rsid w:val="00097BDB"/>
    <w:rsid w:val="00097CD1"/>
    <w:rsid w:val="00097EF6"/>
    <w:rsid w:val="000A0040"/>
    <w:rsid w:val="000A00F6"/>
    <w:rsid w:val="000A0164"/>
    <w:rsid w:val="000A0502"/>
    <w:rsid w:val="000A0623"/>
    <w:rsid w:val="000A0992"/>
    <w:rsid w:val="000A0A11"/>
    <w:rsid w:val="000A0A9C"/>
    <w:rsid w:val="000A0CEF"/>
    <w:rsid w:val="000A142C"/>
    <w:rsid w:val="000A14C8"/>
    <w:rsid w:val="000A17EC"/>
    <w:rsid w:val="000A1894"/>
    <w:rsid w:val="000A1B56"/>
    <w:rsid w:val="000A1DE5"/>
    <w:rsid w:val="000A29A7"/>
    <w:rsid w:val="000A312B"/>
    <w:rsid w:val="000A31C4"/>
    <w:rsid w:val="000A340C"/>
    <w:rsid w:val="000A352B"/>
    <w:rsid w:val="000A3A63"/>
    <w:rsid w:val="000A3B8C"/>
    <w:rsid w:val="000A3BEF"/>
    <w:rsid w:val="000A3CCE"/>
    <w:rsid w:val="000A4140"/>
    <w:rsid w:val="000A5ADD"/>
    <w:rsid w:val="000A5BF0"/>
    <w:rsid w:val="000A6394"/>
    <w:rsid w:val="000A6461"/>
    <w:rsid w:val="000A682F"/>
    <w:rsid w:val="000A6836"/>
    <w:rsid w:val="000A68D7"/>
    <w:rsid w:val="000A6B7E"/>
    <w:rsid w:val="000A6CB9"/>
    <w:rsid w:val="000A6D2C"/>
    <w:rsid w:val="000A71B9"/>
    <w:rsid w:val="000A7200"/>
    <w:rsid w:val="000A7B5D"/>
    <w:rsid w:val="000B0BAB"/>
    <w:rsid w:val="000B0F9E"/>
    <w:rsid w:val="000B1508"/>
    <w:rsid w:val="000B159E"/>
    <w:rsid w:val="000B1793"/>
    <w:rsid w:val="000B17C7"/>
    <w:rsid w:val="000B1CF6"/>
    <w:rsid w:val="000B268C"/>
    <w:rsid w:val="000B28C3"/>
    <w:rsid w:val="000B28F5"/>
    <w:rsid w:val="000B341E"/>
    <w:rsid w:val="000B4280"/>
    <w:rsid w:val="000B455F"/>
    <w:rsid w:val="000B4DA0"/>
    <w:rsid w:val="000B4F69"/>
    <w:rsid w:val="000B4FBD"/>
    <w:rsid w:val="000B51A7"/>
    <w:rsid w:val="000B5EA4"/>
    <w:rsid w:val="000B5ED8"/>
    <w:rsid w:val="000B6290"/>
    <w:rsid w:val="000B6378"/>
    <w:rsid w:val="000B6464"/>
    <w:rsid w:val="000B6828"/>
    <w:rsid w:val="000B7145"/>
    <w:rsid w:val="000B76F7"/>
    <w:rsid w:val="000B7B71"/>
    <w:rsid w:val="000B7D8E"/>
    <w:rsid w:val="000B7EDE"/>
    <w:rsid w:val="000C00D8"/>
    <w:rsid w:val="000C038A"/>
    <w:rsid w:val="000C11E1"/>
    <w:rsid w:val="000C14E5"/>
    <w:rsid w:val="000C16FD"/>
    <w:rsid w:val="000C1914"/>
    <w:rsid w:val="000C2602"/>
    <w:rsid w:val="000C2AE1"/>
    <w:rsid w:val="000C2F59"/>
    <w:rsid w:val="000C3926"/>
    <w:rsid w:val="000C3F3D"/>
    <w:rsid w:val="000C4012"/>
    <w:rsid w:val="000C4048"/>
    <w:rsid w:val="000C4530"/>
    <w:rsid w:val="000C458E"/>
    <w:rsid w:val="000C49D9"/>
    <w:rsid w:val="000C5062"/>
    <w:rsid w:val="000C5356"/>
    <w:rsid w:val="000C53FC"/>
    <w:rsid w:val="000C6269"/>
    <w:rsid w:val="000C6598"/>
    <w:rsid w:val="000C6946"/>
    <w:rsid w:val="000C6E7F"/>
    <w:rsid w:val="000C72EE"/>
    <w:rsid w:val="000C79F8"/>
    <w:rsid w:val="000D03E0"/>
    <w:rsid w:val="000D0659"/>
    <w:rsid w:val="000D0873"/>
    <w:rsid w:val="000D08B5"/>
    <w:rsid w:val="000D0BE1"/>
    <w:rsid w:val="000D0E67"/>
    <w:rsid w:val="000D1AD2"/>
    <w:rsid w:val="000D1C2E"/>
    <w:rsid w:val="000D1ECD"/>
    <w:rsid w:val="000D2591"/>
    <w:rsid w:val="000D2753"/>
    <w:rsid w:val="000D28A0"/>
    <w:rsid w:val="000D29C6"/>
    <w:rsid w:val="000D3223"/>
    <w:rsid w:val="000D362A"/>
    <w:rsid w:val="000D3B1A"/>
    <w:rsid w:val="000D3C8E"/>
    <w:rsid w:val="000D4001"/>
    <w:rsid w:val="000D486C"/>
    <w:rsid w:val="000D4C30"/>
    <w:rsid w:val="000D5177"/>
    <w:rsid w:val="000D5337"/>
    <w:rsid w:val="000D5CAC"/>
    <w:rsid w:val="000D5F35"/>
    <w:rsid w:val="000D622F"/>
    <w:rsid w:val="000D63D3"/>
    <w:rsid w:val="000D65D8"/>
    <w:rsid w:val="000D7460"/>
    <w:rsid w:val="000D75DB"/>
    <w:rsid w:val="000D766B"/>
    <w:rsid w:val="000D76FF"/>
    <w:rsid w:val="000D7A2A"/>
    <w:rsid w:val="000E071C"/>
    <w:rsid w:val="000E0D76"/>
    <w:rsid w:val="000E1147"/>
    <w:rsid w:val="000E139D"/>
    <w:rsid w:val="000E1E2C"/>
    <w:rsid w:val="000E1FCE"/>
    <w:rsid w:val="000E2120"/>
    <w:rsid w:val="000E24A4"/>
    <w:rsid w:val="000E24D2"/>
    <w:rsid w:val="000E3038"/>
    <w:rsid w:val="000E319A"/>
    <w:rsid w:val="000E3862"/>
    <w:rsid w:val="000E3DD8"/>
    <w:rsid w:val="000E5A3B"/>
    <w:rsid w:val="000E5CA1"/>
    <w:rsid w:val="000E5CC6"/>
    <w:rsid w:val="000E5EBB"/>
    <w:rsid w:val="000E6166"/>
    <w:rsid w:val="000E61FA"/>
    <w:rsid w:val="000E6598"/>
    <w:rsid w:val="000E6C12"/>
    <w:rsid w:val="000E6E70"/>
    <w:rsid w:val="000E75AE"/>
    <w:rsid w:val="000E7BC8"/>
    <w:rsid w:val="000E7E97"/>
    <w:rsid w:val="000E7F56"/>
    <w:rsid w:val="000F0834"/>
    <w:rsid w:val="000F1D84"/>
    <w:rsid w:val="000F2205"/>
    <w:rsid w:val="000F237C"/>
    <w:rsid w:val="000F2722"/>
    <w:rsid w:val="000F2B8C"/>
    <w:rsid w:val="000F2CEA"/>
    <w:rsid w:val="000F3799"/>
    <w:rsid w:val="000F39E4"/>
    <w:rsid w:val="000F3C1D"/>
    <w:rsid w:val="000F3C74"/>
    <w:rsid w:val="000F3E52"/>
    <w:rsid w:val="000F4574"/>
    <w:rsid w:val="000F4637"/>
    <w:rsid w:val="000F4DA0"/>
    <w:rsid w:val="000F522D"/>
    <w:rsid w:val="000F54D7"/>
    <w:rsid w:val="000F5F87"/>
    <w:rsid w:val="000F666C"/>
    <w:rsid w:val="000F76CF"/>
    <w:rsid w:val="000F78CE"/>
    <w:rsid w:val="000F7907"/>
    <w:rsid w:val="0010006D"/>
    <w:rsid w:val="00100222"/>
    <w:rsid w:val="00100A59"/>
    <w:rsid w:val="00100C01"/>
    <w:rsid w:val="00100CE8"/>
    <w:rsid w:val="00101317"/>
    <w:rsid w:val="001015C3"/>
    <w:rsid w:val="00101B05"/>
    <w:rsid w:val="00101D38"/>
    <w:rsid w:val="001020CE"/>
    <w:rsid w:val="00102244"/>
    <w:rsid w:val="00102517"/>
    <w:rsid w:val="001025AB"/>
    <w:rsid w:val="00102973"/>
    <w:rsid w:val="00102ADE"/>
    <w:rsid w:val="001030EF"/>
    <w:rsid w:val="001046E0"/>
    <w:rsid w:val="00104760"/>
    <w:rsid w:val="00104AF3"/>
    <w:rsid w:val="00104B4B"/>
    <w:rsid w:val="00105244"/>
    <w:rsid w:val="00105303"/>
    <w:rsid w:val="00105643"/>
    <w:rsid w:val="00105AD6"/>
    <w:rsid w:val="00105CD6"/>
    <w:rsid w:val="00105D5A"/>
    <w:rsid w:val="00105F81"/>
    <w:rsid w:val="00106EF1"/>
    <w:rsid w:val="00107487"/>
    <w:rsid w:val="001075C6"/>
    <w:rsid w:val="0010767F"/>
    <w:rsid w:val="001078CD"/>
    <w:rsid w:val="00107FB9"/>
    <w:rsid w:val="001103A5"/>
    <w:rsid w:val="0011052C"/>
    <w:rsid w:val="00110660"/>
    <w:rsid w:val="001110A4"/>
    <w:rsid w:val="00111277"/>
    <w:rsid w:val="0011151E"/>
    <w:rsid w:val="00111A07"/>
    <w:rsid w:val="00111A29"/>
    <w:rsid w:val="00111EBA"/>
    <w:rsid w:val="00112466"/>
    <w:rsid w:val="0011310F"/>
    <w:rsid w:val="00113243"/>
    <w:rsid w:val="00113B56"/>
    <w:rsid w:val="00113E7D"/>
    <w:rsid w:val="00113F9B"/>
    <w:rsid w:val="001140AC"/>
    <w:rsid w:val="00115245"/>
    <w:rsid w:val="00115292"/>
    <w:rsid w:val="00115A2F"/>
    <w:rsid w:val="00115BA1"/>
    <w:rsid w:val="001164D1"/>
    <w:rsid w:val="00116EB7"/>
    <w:rsid w:val="00116FDD"/>
    <w:rsid w:val="00117AF3"/>
    <w:rsid w:val="00117BB9"/>
    <w:rsid w:val="001201C5"/>
    <w:rsid w:val="001203DC"/>
    <w:rsid w:val="00120F24"/>
    <w:rsid w:val="00121673"/>
    <w:rsid w:val="001216D9"/>
    <w:rsid w:val="00122A46"/>
    <w:rsid w:val="00122FFD"/>
    <w:rsid w:val="00123A88"/>
    <w:rsid w:val="001245B2"/>
    <w:rsid w:val="001248E3"/>
    <w:rsid w:val="00124C9E"/>
    <w:rsid w:val="00124CB2"/>
    <w:rsid w:val="00124F20"/>
    <w:rsid w:val="0012526E"/>
    <w:rsid w:val="001252EE"/>
    <w:rsid w:val="001257E2"/>
    <w:rsid w:val="00125AA7"/>
    <w:rsid w:val="00125AF4"/>
    <w:rsid w:val="00125CD3"/>
    <w:rsid w:val="00126F1F"/>
    <w:rsid w:val="00127873"/>
    <w:rsid w:val="0012789A"/>
    <w:rsid w:val="00127CB6"/>
    <w:rsid w:val="0013026B"/>
    <w:rsid w:val="00130664"/>
    <w:rsid w:val="00130FF8"/>
    <w:rsid w:val="001310D7"/>
    <w:rsid w:val="001315C0"/>
    <w:rsid w:val="00132E91"/>
    <w:rsid w:val="001332F0"/>
    <w:rsid w:val="00133312"/>
    <w:rsid w:val="00133C30"/>
    <w:rsid w:val="00133D41"/>
    <w:rsid w:val="00134019"/>
    <w:rsid w:val="001343E1"/>
    <w:rsid w:val="001344D4"/>
    <w:rsid w:val="00134668"/>
    <w:rsid w:val="001356E9"/>
    <w:rsid w:val="00135FB9"/>
    <w:rsid w:val="00136461"/>
    <w:rsid w:val="001366C9"/>
    <w:rsid w:val="00137264"/>
    <w:rsid w:val="00137351"/>
    <w:rsid w:val="001379ED"/>
    <w:rsid w:val="00137B04"/>
    <w:rsid w:val="001400C7"/>
    <w:rsid w:val="00140191"/>
    <w:rsid w:val="00140534"/>
    <w:rsid w:val="00140CFF"/>
    <w:rsid w:val="001410F3"/>
    <w:rsid w:val="001416A8"/>
    <w:rsid w:val="001419E1"/>
    <w:rsid w:val="00141B75"/>
    <w:rsid w:val="00141FAB"/>
    <w:rsid w:val="00142820"/>
    <w:rsid w:val="001432CD"/>
    <w:rsid w:val="0014352D"/>
    <w:rsid w:val="001435C8"/>
    <w:rsid w:val="00143B59"/>
    <w:rsid w:val="00143DF3"/>
    <w:rsid w:val="00144156"/>
    <w:rsid w:val="00144473"/>
    <w:rsid w:val="001447AA"/>
    <w:rsid w:val="00144FBB"/>
    <w:rsid w:val="0014507A"/>
    <w:rsid w:val="00145186"/>
    <w:rsid w:val="0014546D"/>
    <w:rsid w:val="00145511"/>
    <w:rsid w:val="00145C50"/>
    <w:rsid w:val="00145D43"/>
    <w:rsid w:val="00145DDC"/>
    <w:rsid w:val="00145ECC"/>
    <w:rsid w:val="0014647F"/>
    <w:rsid w:val="00146D97"/>
    <w:rsid w:val="00147840"/>
    <w:rsid w:val="00150448"/>
    <w:rsid w:val="00150B0A"/>
    <w:rsid w:val="00150B88"/>
    <w:rsid w:val="00150C85"/>
    <w:rsid w:val="001511BB"/>
    <w:rsid w:val="0015137E"/>
    <w:rsid w:val="00151579"/>
    <w:rsid w:val="001516A0"/>
    <w:rsid w:val="00151DFA"/>
    <w:rsid w:val="00152210"/>
    <w:rsid w:val="00152943"/>
    <w:rsid w:val="00152F15"/>
    <w:rsid w:val="00152F2C"/>
    <w:rsid w:val="00152FDA"/>
    <w:rsid w:val="0015323C"/>
    <w:rsid w:val="001534F3"/>
    <w:rsid w:val="001545DD"/>
    <w:rsid w:val="00154859"/>
    <w:rsid w:val="00154A1D"/>
    <w:rsid w:val="00155116"/>
    <w:rsid w:val="00155318"/>
    <w:rsid w:val="001557EE"/>
    <w:rsid w:val="00155B21"/>
    <w:rsid w:val="00155BCD"/>
    <w:rsid w:val="0015629E"/>
    <w:rsid w:val="00156E35"/>
    <w:rsid w:val="00156ECA"/>
    <w:rsid w:val="0015713D"/>
    <w:rsid w:val="001575C5"/>
    <w:rsid w:val="00157DBE"/>
    <w:rsid w:val="0016125E"/>
    <w:rsid w:val="0016188A"/>
    <w:rsid w:val="00162128"/>
    <w:rsid w:val="00162382"/>
    <w:rsid w:val="00162439"/>
    <w:rsid w:val="001629AA"/>
    <w:rsid w:val="00162CE0"/>
    <w:rsid w:val="00162D02"/>
    <w:rsid w:val="00162EED"/>
    <w:rsid w:val="00163039"/>
    <w:rsid w:val="001637F0"/>
    <w:rsid w:val="00163BDB"/>
    <w:rsid w:val="00163CFA"/>
    <w:rsid w:val="00163FA6"/>
    <w:rsid w:val="001642F2"/>
    <w:rsid w:val="0016476D"/>
    <w:rsid w:val="00164887"/>
    <w:rsid w:val="00164937"/>
    <w:rsid w:val="00165055"/>
    <w:rsid w:val="0016540C"/>
    <w:rsid w:val="00165596"/>
    <w:rsid w:val="00165807"/>
    <w:rsid w:val="00165843"/>
    <w:rsid w:val="00166CA2"/>
    <w:rsid w:val="00167124"/>
    <w:rsid w:val="0016757C"/>
    <w:rsid w:val="001676B7"/>
    <w:rsid w:val="001676F5"/>
    <w:rsid w:val="0016771E"/>
    <w:rsid w:val="00167F58"/>
    <w:rsid w:val="001703F9"/>
    <w:rsid w:val="00170E99"/>
    <w:rsid w:val="00170EA6"/>
    <w:rsid w:val="00171265"/>
    <w:rsid w:val="0017167A"/>
    <w:rsid w:val="00171842"/>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09AF"/>
    <w:rsid w:val="001810C6"/>
    <w:rsid w:val="001816E5"/>
    <w:rsid w:val="00182016"/>
    <w:rsid w:val="0018202B"/>
    <w:rsid w:val="0018213D"/>
    <w:rsid w:val="00182987"/>
    <w:rsid w:val="0018391E"/>
    <w:rsid w:val="001843AD"/>
    <w:rsid w:val="00184559"/>
    <w:rsid w:val="001848E0"/>
    <w:rsid w:val="00184C1A"/>
    <w:rsid w:val="001852F6"/>
    <w:rsid w:val="00185373"/>
    <w:rsid w:val="00185BCF"/>
    <w:rsid w:val="00185C1B"/>
    <w:rsid w:val="0018630E"/>
    <w:rsid w:val="0018642E"/>
    <w:rsid w:val="001868CD"/>
    <w:rsid w:val="0018697C"/>
    <w:rsid w:val="00186B32"/>
    <w:rsid w:val="0018728F"/>
    <w:rsid w:val="0018776E"/>
    <w:rsid w:val="00187E7F"/>
    <w:rsid w:val="00190466"/>
    <w:rsid w:val="0019098C"/>
    <w:rsid w:val="00190CD8"/>
    <w:rsid w:val="0019131E"/>
    <w:rsid w:val="0019141E"/>
    <w:rsid w:val="00191560"/>
    <w:rsid w:val="00191CE4"/>
    <w:rsid w:val="00192FB4"/>
    <w:rsid w:val="00192FE9"/>
    <w:rsid w:val="001931CB"/>
    <w:rsid w:val="001931E1"/>
    <w:rsid w:val="00193357"/>
    <w:rsid w:val="00193618"/>
    <w:rsid w:val="00193872"/>
    <w:rsid w:val="00193B00"/>
    <w:rsid w:val="00193BE4"/>
    <w:rsid w:val="00194223"/>
    <w:rsid w:val="001945AC"/>
    <w:rsid w:val="00194F7D"/>
    <w:rsid w:val="001950CD"/>
    <w:rsid w:val="00195348"/>
    <w:rsid w:val="00195682"/>
    <w:rsid w:val="0019609B"/>
    <w:rsid w:val="00196BDB"/>
    <w:rsid w:val="00197234"/>
    <w:rsid w:val="0019725D"/>
    <w:rsid w:val="00197AC7"/>
    <w:rsid w:val="00197EA8"/>
    <w:rsid w:val="001A0377"/>
    <w:rsid w:val="001A072D"/>
    <w:rsid w:val="001A07EA"/>
    <w:rsid w:val="001A14AD"/>
    <w:rsid w:val="001A1569"/>
    <w:rsid w:val="001A1877"/>
    <w:rsid w:val="001A1A30"/>
    <w:rsid w:val="001A1B92"/>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4BD"/>
    <w:rsid w:val="001A69D3"/>
    <w:rsid w:val="001A7057"/>
    <w:rsid w:val="001A72DA"/>
    <w:rsid w:val="001A78B5"/>
    <w:rsid w:val="001A78E7"/>
    <w:rsid w:val="001A7C5D"/>
    <w:rsid w:val="001A7CF5"/>
    <w:rsid w:val="001B00C6"/>
    <w:rsid w:val="001B0476"/>
    <w:rsid w:val="001B0961"/>
    <w:rsid w:val="001B09C4"/>
    <w:rsid w:val="001B0BD5"/>
    <w:rsid w:val="001B0C56"/>
    <w:rsid w:val="001B1376"/>
    <w:rsid w:val="001B20E2"/>
    <w:rsid w:val="001B2AE0"/>
    <w:rsid w:val="001B2F43"/>
    <w:rsid w:val="001B3108"/>
    <w:rsid w:val="001B35E8"/>
    <w:rsid w:val="001B3D74"/>
    <w:rsid w:val="001B3DCF"/>
    <w:rsid w:val="001B493F"/>
    <w:rsid w:val="001B4A21"/>
    <w:rsid w:val="001B4E42"/>
    <w:rsid w:val="001B508E"/>
    <w:rsid w:val="001B50EA"/>
    <w:rsid w:val="001B5B9A"/>
    <w:rsid w:val="001B6712"/>
    <w:rsid w:val="001B68C1"/>
    <w:rsid w:val="001B76C3"/>
    <w:rsid w:val="001B7BDA"/>
    <w:rsid w:val="001C0A3C"/>
    <w:rsid w:val="001C0A43"/>
    <w:rsid w:val="001C0AFB"/>
    <w:rsid w:val="001C1127"/>
    <w:rsid w:val="001C1382"/>
    <w:rsid w:val="001C1734"/>
    <w:rsid w:val="001C1BC2"/>
    <w:rsid w:val="001C2239"/>
    <w:rsid w:val="001C23C7"/>
    <w:rsid w:val="001C255B"/>
    <w:rsid w:val="001C2599"/>
    <w:rsid w:val="001C3332"/>
    <w:rsid w:val="001C3BE8"/>
    <w:rsid w:val="001C4406"/>
    <w:rsid w:val="001C5124"/>
    <w:rsid w:val="001C5250"/>
    <w:rsid w:val="001C597C"/>
    <w:rsid w:val="001C643A"/>
    <w:rsid w:val="001C64D1"/>
    <w:rsid w:val="001C6A2B"/>
    <w:rsid w:val="001C6CBB"/>
    <w:rsid w:val="001C749B"/>
    <w:rsid w:val="001C77FF"/>
    <w:rsid w:val="001C7C2B"/>
    <w:rsid w:val="001D01C3"/>
    <w:rsid w:val="001D05E5"/>
    <w:rsid w:val="001D140A"/>
    <w:rsid w:val="001D14C3"/>
    <w:rsid w:val="001D1900"/>
    <w:rsid w:val="001D191E"/>
    <w:rsid w:val="001D1B37"/>
    <w:rsid w:val="001D24C7"/>
    <w:rsid w:val="001D2936"/>
    <w:rsid w:val="001D2C20"/>
    <w:rsid w:val="001D3140"/>
    <w:rsid w:val="001D3309"/>
    <w:rsid w:val="001D35F2"/>
    <w:rsid w:val="001D392D"/>
    <w:rsid w:val="001D466A"/>
    <w:rsid w:val="001D4940"/>
    <w:rsid w:val="001D49A7"/>
    <w:rsid w:val="001D49FF"/>
    <w:rsid w:val="001D5726"/>
    <w:rsid w:val="001D582A"/>
    <w:rsid w:val="001D5D13"/>
    <w:rsid w:val="001D5F68"/>
    <w:rsid w:val="001D60C6"/>
    <w:rsid w:val="001D6275"/>
    <w:rsid w:val="001D6705"/>
    <w:rsid w:val="001D67C9"/>
    <w:rsid w:val="001D69E7"/>
    <w:rsid w:val="001D72C1"/>
    <w:rsid w:val="001D7B27"/>
    <w:rsid w:val="001E08C1"/>
    <w:rsid w:val="001E0915"/>
    <w:rsid w:val="001E09B1"/>
    <w:rsid w:val="001E0FE3"/>
    <w:rsid w:val="001E103B"/>
    <w:rsid w:val="001E148C"/>
    <w:rsid w:val="001E1DB2"/>
    <w:rsid w:val="001E1F74"/>
    <w:rsid w:val="001E2BEF"/>
    <w:rsid w:val="001E341A"/>
    <w:rsid w:val="001E3626"/>
    <w:rsid w:val="001E3A2C"/>
    <w:rsid w:val="001E3CB3"/>
    <w:rsid w:val="001E3D57"/>
    <w:rsid w:val="001E41F3"/>
    <w:rsid w:val="001E4643"/>
    <w:rsid w:val="001E4D74"/>
    <w:rsid w:val="001E531D"/>
    <w:rsid w:val="001E585A"/>
    <w:rsid w:val="001E5FEE"/>
    <w:rsid w:val="001E6149"/>
    <w:rsid w:val="001E64AA"/>
    <w:rsid w:val="001E6876"/>
    <w:rsid w:val="001E7173"/>
    <w:rsid w:val="001E7427"/>
    <w:rsid w:val="001E7753"/>
    <w:rsid w:val="001E7CB7"/>
    <w:rsid w:val="001E7E16"/>
    <w:rsid w:val="001E7E2D"/>
    <w:rsid w:val="001F02E4"/>
    <w:rsid w:val="001F042D"/>
    <w:rsid w:val="001F075F"/>
    <w:rsid w:val="001F0839"/>
    <w:rsid w:val="001F0A38"/>
    <w:rsid w:val="001F0B5C"/>
    <w:rsid w:val="001F0C91"/>
    <w:rsid w:val="001F0D28"/>
    <w:rsid w:val="001F11DB"/>
    <w:rsid w:val="001F1383"/>
    <w:rsid w:val="001F2051"/>
    <w:rsid w:val="001F240B"/>
    <w:rsid w:val="001F2563"/>
    <w:rsid w:val="001F2AE0"/>
    <w:rsid w:val="001F3132"/>
    <w:rsid w:val="001F332F"/>
    <w:rsid w:val="001F37E8"/>
    <w:rsid w:val="001F3B50"/>
    <w:rsid w:val="001F4056"/>
    <w:rsid w:val="001F4559"/>
    <w:rsid w:val="001F49CA"/>
    <w:rsid w:val="001F5304"/>
    <w:rsid w:val="001F54E6"/>
    <w:rsid w:val="001F5E24"/>
    <w:rsid w:val="001F6192"/>
    <w:rsid w:val="001F6232"/>
    <w:rsid w:val="001F6DBE"/>
    <w:rsid w:val="001F7097"/>
    <w:rsid w:val="001F7442"/>
    <w:rsid w:val="001F78B3"/>
    <w:rsid w:val="001F7D06"/>
    <w:rsid w:val="001F7F6A"/>
    <w:rsid w:val="00200202"/>
    <w:rsid w:val="00200287"/>
    <w:rsid w:val="00200A69"/>
    <w:rsid w:val="00200DAC"/>
    <w:rsid w:val="00200FF2"/>
    <w:rsid w:val="00201008"/>
    <w:rsid w:val="0020120D"/>
    <w:rsid w:val="00201680"/>
    <w:rsid w:val="00201871"/>
    <w:rsid w:val="00201BD0"/>
    <w:rsid w:val="00201BD7"/>
    <w:rsid w:val="00201D82"/>
    <w:rsid w:val="00202269"/>
    <w:rsid w:val="002026C6"/>
    <w:rsid w:val="002028EA"/>
    <w:rsid w:val="00202C4A"/>
    <w:rsid w:val="00202D3B"/>
    <w:rsid w:val="00202EE0"/>
    <w:rsid w:val="00202EEF"/>
    <w:rsid w:val="00203167"/>
    <w:rsid w:val="002033F0"/>
    <w:rsid w:val="00203C12"/>
    <w:rsid w:val="002044F2"/>
    <w:rsid w:val="00204541"/>
    <w:rsid w:val="00205194"/>
    <w:rsid w:val="002053C8"/>
    <w:rsid w:val="00206AD5"/>
    <w:rsid w:val="00206DE1"/>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75E"/>
    <w:rsid w:val="00213B0F"/>
    <w:rsid w:val="00214381"/>
    <w:rsid w:val="0021439E"/>
    <w:rsid w:val="00214731"/>
    <w:rsid w:val="00214982"/>
    <w:rsid w:val="00215940"/>
    <w:rsid w:val="00215BD1"/>
    <w:rsid w:val="00216138"/>
    <w:rsid w:val="002166C3"/>
    <w:rsid w:val="00216751"/>
    <w:rsid w:val="002168B0"/>
    <w:rsid w:val="00216DBB"/>
    <w:rsid w:val="00216E29"/>
    <w:rsid w:val="00216FD0"/>
    <w:rsid w:val="00217438"/>
    <w:rsid w:val="00220785"/>
    <w:rsid w:val="0022090C"/>
    <w:rsid w:val="00220E61"/>
    <w:rsid w:val="00220FA7"/>
    <w:rsid w:val="00221301"/>
    <w:rsid w:val="002214BA"/>
    <w:rsid w:val="00221B70"/>
    <w:rsid w:val="002220D1"/>
    <w:rsid w:val="00222639"/>
    <w:rsid w:val="00222680"/>
    <w:rsid w:val="00222F8D"/>
    <w:rsid w:val="00222FC7"/>
    <w:rsid w:val="00223A2E"/>
    <w:rsid w:val="00223CA7"/>
    <w:rsid w:val="00224182"/>
    <w:rsid w:val="002241AA"/>
    <w:rsid w:val="00224705"/>
    <w:rsid w:val="00224834"/>
    <w:rsid w:val="00224BC0"/>
    <w:rsid w:val="002250F1"/>
    <w:rsid w:val="00225170"/>
    <w:rsid w:val="0022565D"/>
    <w:rsid w:val="00225DA2"/>
    <w:rsid w:val="00225FA1"/>
    <w:rsid w:val="00225FB4"/>
    <w:rsid w:val="002266B7"/>
    <w:rsid w:val="00226882"/>
    <w:rsid w:val="002276AD"/>
    <w:rsid w:val="00227B4B"/>
    <w:rsid w:val="00227C6C"/>
    <w:rsid w:val="002301FB"/>
    <w:rsid w:val="002310D0"/>
    <w:rsid w:val="00231505"/>
    <w:rsid w:val="002318F2"/>
    <w:rsid w:val="00231F85"/>
    <w:rsid w:val="0023203C"/>
    <w:rsid w:val="0023214D"/>
    <w:rsid w:val="00232456"/>
    <w:rsid w:val="0023248E"/>
    <w:rsid w:val="00232EB8"/>
    <w:rsid w:val="00232EDE"/>
    <w:rsid w:val="00233297"/>
    <w:rsid w:val="0023342F"/>
    <w:rsid w:val="002336C3"/>
    <w:rsid w:val="00233E8B"/>
    <w:rsid w:val="00233FE0"/>
    <w:rsid w:val="0023412F"/>
    <w:rsid w:val="00234520"/>
    <w:rsid w:val="00234995"/>
    <w:rsid w:val="002356CA"/>
    <w:rsid w:val="00235E63"/>
    <w:rsid w:val="00236133"/>
    <w:rsid w:val="00236258"/>
    <w:rsid w:val="00236415"/>
    <w:rsid w:val="002368D2"/>
    <w:rsid w:val="00236F50"/>
    <w:rsid w:val="002373F0"/>
    <w:rsid w:val="002375DA"/>
    <w:rsid w:val="00237899"/>
    <w:rsid w:val="00237D22"/>
    <w:rsid w:val="00237F25"/>
    <w:rsid w:val="00237F81"/>
    <w:rsid w:val="00237FEB"/>
    <w:rsid w:val="0024000B"/>
    <w:rsid w:val="00240698"/>
    <w:rsid w:val="00240905"/>
    <w:rsid w:val="00241516"/>
    <w:rsid w:val="00242096"/>
    <w:rsid w:val="002421A8"/>
    <w:rsid w:val="00242503"/>
    <w:rsid w:val="00242A88"/>
    <w:rsid w:val="00243126"/>
    <w:rsid w:val="002435DB"/>
    <w:rsid w:val="002435F6"/>
    <w:rsid w:val="0024372D"/>
    <w:rsid w:val="00243DB2"/>
    <w:rsid w:val="0024405D"/>
    <w:rsid w:val="00244109"/>
    <w:rsid w:val="002442A9"/>
    <w:rsid w:val="00244444"/>
    <w:rsid w:val="00244F2B"/>
    <w:rsid w:val="002450D6"/>
    <w:rsid w:val="002457B3"/>
    <w:rsid w:val="00245DA8"/>
    <w:rsid w:val="00245DDC"/>
    <w:rsid w:val="0024606E"/>
    <w:rsid w:val="002461EA"/>
    <w:rsid w:val="0024752D"/>
    <w:rsid w:val="00247977"/>
    <w:rsid w:val="002500A5"/>
    <w:rsid w:val="002503C0"/>
    <w:rsid w:val="002507E8"/>
    <w:rsid w:val="00250880"/>
    <w:rsid w:val="002508CB"/>
    <w:rsid w:val="0025116B"/>
    <w:rsid w:val="0025206B"/>
    <w:rsid w:val="0025247B"/>
    <w:rsid w:val="00252543"/>
    <w:rsid w:val="00252592"/>
    <w:rsid w:val="00252973"/>
    <w:rsid w:val="00252D34"/>
    <w:rsid w:val="00253004"/>
    <w:rsid w:val="002533BC"/>
    <w:rsid w:val="00253884"/>
    <w:rsid w:val="00253CCC"/>
    <w:rsid w:val="00254963"/>
    <w:rsid w:val="00254AED"/>
    <w:rsid w:val="00254CA6"/>
    <w:rsid w:val="00255832"/>
    <w:rsid w:val="00255910"/>
    <w:rsid w:val="00255979"/>
    <w:rsid w:val="00255C30"/>
    <w:rsid w:val="00255C49"/>
    <w:rsid w:val="00255EA1"/>
    <w:rsid w:val="0025617F"/>
    <w:rsid w:val="00256296"/>
    <w:rsid w:val="00256897"/>
    <w:rsid w:val="00256986"/>
    <w:rsid w:val="002571D7"/>
    <w:rsid w:val="00257600"/>
    <w:rsid w:val="00257BD6"/>
    <w:rsid w:val="00257C98"/>
    <w:rsid w:val="00257D5E"/>
    <w:rsid w:val="00257D7E"/>
    <w:rsid w:val="00257FCE"/>
    <w:rsid w:val="00261B0D"/>
    <w:rsid w:val="00262492"/>
    <w:rsid w:val="00262A85"/>
    <w:rsid w:val="00262DA0"/>
    <w:rsid w:val="0026327A"/>
    <w:rsid w:val="002635A9"/>
    <w:rsid w:val="00263B21"/>
    <w:rsid w:val="002643BE"/>
    <w:rsid w:val="0026455F"/>
    <w:rsid w:val="00264877"/>
    <w:rsid w:val="00264B2F"/>
    <w:rsid w:val="00264ED0"/>
    <w:rsid w:val="00264FE9"/>
    <w:rsid w:val="00265227"/>
    <w:rsid w:val="0026528B"/>
    <w:rsid w:val="002656D1"/>
    <w:rsid w:val="00265F1F"/>
    <w:rsid w:val="00266B9E"/>
    <w:rsid w:val="00266CB8"/>
    <w:rsid w:val="002674AD"/>
    <w:rsid w:val="0027019C"/>
    <w:rsid w:val="002701F4"/>
    <w:rsid w:val="00270B6B"/>
    <w:rsid w:val="00270C15"/>
    <w:rsid w:val="00270CC0"/>
    <w:rsid w:val="00270F7F"/>
    <w:rsid w:val="0027197A"/>
    <w:rsid w:val="00271EC0"/>
    <w:rsid w:val="0027268F"/>
    <w:rsid w:val="002726A5"/>
    <w:rsid w:val="0027279A"/>
    <w:rsid w:val="00272FD1"/>
    <w:rsid w:val="00273719"/>
    <w:rsid w:val="00273AC0"/>
    <w:rsid w:val="00273FA9"/>
    <w:rsid w:val="00274284"/>
    <w:rsid w:val="00274500"/>
    <w:rsid w:val="0027485A"/>
    <w:rsid w:val="00274D5D"/>
    <w:rsid w:val="00274F56"/>
    <w:rsid w:val="00274F61"/>
    <w:rsid w:val="00274FFE"/>
    <w:rsid w:val="002750BA"/>
    <w:rsid w:val="00275D12"/>
    <w:rsid w:val="0027612F"/>
    <w:rsid w:val="00276480"/>
    <w:rsid w:val="00276DB3"/>
    <w:rsid w:val="00276DF6"/>
    <w:rsid w:val="00277155"/>
    <w:rsid w:val="002778E9"/>
    <w:rsid w:val="002779D3"/>
    <w:rsid w:val="00277E1F"/>
    <w:rsid w:val="00277E65"/>
    <w:rsid w:val="00280118"/>
    <w:rsid w:val="0028071C"/>
    <w:rsid w:val="00280A19"/>
    <w:rsid w:val="00280DEE"/>
    <w:rsid w:val="00280EEE"/>
    <w:rsid w:val="002811EA"/>
    <w:rsid w:val="00281471"/>
    <w:rsid w:val="0028173F"/>
    <w:rsid w:val="00281FFE"/>
    <w:rsid w:val="0028242F"/>
    <w:rsid w:val="0028285E"/>
    <w:rsid w:val="0028294F"/>
    <w:rsid w:val="00282A06"/>
    <w:rsid w:val="00282AE7"/>
    <w:rsid w:val="002837B9"/>
    <w:rsid w:val="00284079"/>
    <w:rsid w:val="0028410B"/>
    <w:rsid w:val="00284A4C"/>
    <w:rsid w:val="00284B4F"/>
    <w:rsid w:val="00284BA2"/>
    <w:rsid w:val="00284EC3"/>
    <w:rsid w:val="00284F47"/>
    <w:rsid w:val="0028588E"/>
    <w:rsid w:val="00285BDC"/>
    <w:rsid w:val="00285D53"/>
    <w:rsid w:val="00285D5C"/>
    <w:rsid w:val="00286018"/>
    <w:rsid w:val="002862FB"/>
    <w:rsid w:val="002864B9"/>
    <w:rsid w:val="002869BD"/>
    <w:rsid w:val="00286BBE"/>
    <w:rsid w:val="00286E08"/>
    <w:rsid w:val="00286E93"/>
    <w:rsid w:val="00287B5C"/>
    <w:rsid w:val="00287BC4"/>
    <w:rsid w:val="00287C52"/>
    <w:rsid w:val="00287C65"/>
    <w:rsid w:val="00287F13"/>
    <w:rsid w:val="0029042D"/>
    <w:rsid w:val="00290660"/>
    <w:rsid w:val="0029074E"/>
    <w:rsid w:val="0029081A"/>
    <w:rsid w:val="0029084F"/>
    <w:rsid w:val="00290CBC"/>
    <w:rsid w:val="002922C8"/>
    <w:rsid w:val="00292654"/>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A6C"/>
    <w:rsid w:val="002A1C58"/>
    <w:rsid w:val="002A1D4E"/>
    <w:rsid w:val="002A239E"/>
    <w:rsid w:val="002A23C4"/>
    <w:rsid w:val="002A2852"/>
    <w:rsid w:val="002A2C1B"/>
    <w:rsid w:val="002A30F6"/>
    <w:rsid w:val="002A311A"/>
    <w:rsid w:val="002A3137"/>
    <w:rsid w:val="002A32CA"/>
    <w:rsid w:val="002A33E8"/>
    <w:rsid w:val="002A348A"/>
    <w:rsid w:val="002A4362"/>
    <w:rsid w:val="002A4387"/>
    <w:rsid w:val="002A45C7"/>
    <w:rsid w:val="002A4648"/>
    <w:rsid w:val="002A49AB"/>
    <w:rsid w:val="002A5686"/>
    <w:rsid w:val="002A5858"/>
    <w:rsid w:val="002A7096"/>
    <w:rsid w:val="002A75D5"/>
    <w:rsid w:val="002B0855"/>
    <w:rsid w:val="002B0919"/>
    <w:rsid w:val="002B0F0F"/>
    <w:rsid w:val="002B17B2"/>
    <w:rsid w:val="002B1BC7"/>
    <w:rsid w:val="002B1E98"/>
    <w:rsid w:val="002B259D"/>
    <w:rsid w:val="002B26A4"/>
    <w:rsid w:val="002B2CD2"/>
    <w:rsid w:val="002B3064"/>
    <w:rsid w:val="002B33EA"/>
    <w:rsid w:val="002B3B61"/>
    <w:rsid w:val="002B3BBF"/>
    <w:rsid w:val="002B61A5"/>
    <w:rsid w:val="002B62D4"/>
    <w:rsid w:val="002B6640"/>
    <w:rsid w:val="002B6C4D"/>
    <w:rsid w:val="002B70A6"/>
    <w:rsid w:val="002B715A"/>
    <w:rsid w:val="002B76F6"/>
    <w:rsid w:val="002B78D0"/>
    <w:rsid w:val="002B7A04"/>
    <w:rsid w:val="002C0229"/>
    <w:rsid w:val="002C0350"/>
    <w:rsid w:val="002C05E4"/>
    <w:rsid w:val="002C1645"/>
    <w:rsid w:val="002C1686"/>
    <w:rsid w:val="002C179E"/>
    <w:rsid w:val="002C191A"/>
    <w:rsid w:val="002C1D5F"/>
    <w:rsid w:val="002C1DC1"/>
    <w:rsid w:val="002C2040"/>
    <w:rsid w:val="002C2658"/>
    <w:rsid w:val="002C2660"/>
    <w:rsid w:val="002C274B"/>
    <w:rsid w:val="002C3025"/>
    <w:rsid w:val="002C31E8"/>
    <w:rsid w:val="002C417A"/>
    <w:rsid w:val="002C4A9E"/>
    <w:rsid w:val="002C4C1B"/>
    <w:rsid w:val="002C4C79"/>
    <w:rsid w:val="002C4D32"/>
    <w:rsid w:val="002C5008"/>
    <w:rsid w:val="002C543A"/>
    <w:rsid w:val="002C5A41"/>
    <w:rsid w:val="002C5BE6"/>
    <w:rsid w:val="002C5D34"/>
    <w:rsid w:val="002C64FB"/>
    <w:rsid w:val="002C6AAD"/>
    <w:rsid w:val="002C724A"/>
    <w:rsid w:val="002C7457"/>
    <w:rsid w:val="002C7527"/>
    <w:rsid w:val="002C77A2"/>
    <w:rsid w:val="002C7DCB"/>
    <w:rsid w:val="002C7F72"/>
    <w:rsid w:val="002D025C"/>
    <w:rsid w:val="002D02BE"/>
    <w:rsid w:val="002D0488"/>
    <w:rsid w:val="002D0628"/>
    <w:rsid w:val="002D06FD"/>
    <w:rsid w:val="002D083D"/>
    <w:rsid w:val="002D084E"/>
    <w:rsid w:val="002D0986"/>
    <w:rsid w:val="002D09EA"/>
    <w:rsid w:val="002D1972"/>
    <w:rsid w:val="002D1C16"/>
    <w:rsid w:val="002D2C08"/>
    <w:rsid w:val="002D33CF"/>
    <w:rsid w:val="002D3487"/>
    <w:rsid w:val="002D376D"/>
    <w:rsid w:val="002D3D5D"/>
    <w:rsid w:val="002D3E96"/>
    <w:rsid w:val="002D412F"/>
    <w:rsid w:val="002D451F"/>
    <w:rsid w:val="002D4BDB"/>
    <w:rsid w:val="002D5024"/>
    <w:rsid w:val="002D53EF"/>
    <w:rsid w:val="002D5402"/>
    <w:rsid w:val="002D5784"/>
    <w:rsid w:val="002D5EE6"/>
    <w:rsid w:val="002D6003"/>
    <w:rsid w:val="002D66C0"/>
    <w:rsid w:val="002D6733"/>
    <w:rsid w:val="002D6B27"/>
    <w:rsid w:val="002D70A4"/>
    <w:rsid w:val="002D792A"/>
    <w:rsid w:val="002D7960"/>
    <w:rsid w:val="002D7B55"/>
    <w:rsid w:val="002E00A5"/>
    <w:rsid w:val="002E0539"/>
    <w:rsid w:val="002E0803"/>
    <w:rsid w:val="002E0D25"/>
    <w:rsid w:val="002E0E8A"/>
    <w:rsid w:val="002E180C"/>
    <w:rsid w:val="002E1817"/>
    <w:rsid w:val="002E1D25"/>
    <w:rsid w:val="002E204F"/>
    <w:rsid w:val="002E2184"/>
    <w:rsid w:val="002E2234"/>
    <w:rsid w:val="002E24B9"/>
    <w:rsid w:val="002E2BD4"/>
    <w:rsid w:val="002E30BC"/>
    <w:rsid w:val="002E31E1"/>
    <w:rsid w:val="002E3717"/>
    <w:rsid w:val="002E424F"/>
    <w:rsid w:val="002E43A5"/>
    <w:rsid w:val="002E45E4"/>
    <w:rsid w:val="002E4958"/>
    <w:rsid w:val="002E4F15"/>
    <w:rsid w:val="002E4FDB"/>
    <w:rsid w:val="002E50D7"/>
    <w:rsid w:val="002E54AF"/>
    <w:rsid w:val="002E578D"/>
    <w:rsid w:val="002E5893"/>
    <w:rsid w:val="002E60B8"/>
    <w:rsid w:val="002E61F9"/>
    <w:rsid w:val="002E687D"/>
    <w:rsid w:val="002E6BFF"/>
    <w:rsid w:val="002E6F96"/>
    <w:rsid w:val="002E7155"/>
    <w:rsid w:val="002E7E0B"/>
    <w:rsid w:val="002F048A"/>
    <w:rsid w:val="002F054A"/>
    <w:rsid w:val="002F079E"/>
    <w:rsid w:val="002F0972"/>
    <w:rsid w:val="002F1116"/>
    <w:rsid w:val="002F153B"/>
    <w:rsid w:val="002F15A7"/>
    <w:rsid w:val="002F15E8"/>
    <w:rsid w:val="002F254D"/>
    <w:rsid w:val="002F268B"/>
    <w:rsid w:val="002F2CE1"/>
    <w:rsid w:val="002F2EFD"/>
    <w:rsid w:val="002F337F"/>
    <w:rsid w:val="002F3426"/>
    <w:rsid w:val="002F35E5"/>
    <w:rsid w:val="002F394A"/>
    <w:rsid w:val="002F3B21"/>
    <w:rsid w:val="002F40D3"/>
    <w:rsid w:val="002F4F90"/>
    <w:rsid w:val="002F5EB0"/>
    <w:rsid w:val="002F603C"/>
    <w:rsid w:val="002F68B6"/>
    <w:rsid w:val="002F6EBE"/>
    <w:rsid w:val="002F7231"/>
    <w:rsid w:val="002F7271"/>
    <w:rsid w:val="002F74E8"/>
    <w:rsid w:val="002F7A91"/>
    <w:rsid w:val="002F7E4C"/>
    <w:rsid w:val="00300377"/>
    <w:rsid w:val="003007BD"/>
    <w:rsid w:val="00300B07"/>
    <w:rsid w:val="00301335"/>
    <w:rsid w:val="003013AE"/>
    <w:rsid w:val="003014A0"/>
    <w:rsid w:val="00301A10"/>
    <w:rsid w:val="00301B16"/>
    <w:rsid w:val="00302759"/>
    <w:rsid w:val="003027FB"/>
    <w:rsid w:val="00302C31"/>
    <w:rsid w:val="00303095"/>
    <w:rsid w:val="003039AB"/>
    <w:rsid w:val="00303C23"/>
    <w:rsid w:val="00303F91"/>
    <w:rsid w:val="00303FAC"/>
    <w:rsid w:val="003043A4"/>
    <w:rsid w:val="0030456F"/>
    <w:rsid w:val="00304EC2"/>
    <w:rsid w:val="003050E9"/>
    <w:rsid w:val="003056EE"/>
    <w:rsid w:val="00305A7A"/>
    <w:rsid w:val="00305BD8"/>
    <w:rsid w:val="00305CEC"/>
    <w:rsid w:val="00306D97"/>
    <w:rsid w:val="00307276"/>
    <w:rsid w:val="00307329"/>
    <w:rsid w:val="003079A4"/>
    <w:rsid w:val="0031009C"/>
    <w:rsid w:val="0031039C"/>
    <w:rsid w:val="003104B2"/>
    <w:rsid w:val="003110C1"/>
    <w:rsid w:val="00311A83"/>
    <w:rsid w:val="00311DF0"/>
    <w:rsid w:val="00312215"/>
    <w:rsid w:val="003126C2"/>
    <w:rsid w:val="0031361B"/>
    <w:rsid w:val="00314162"/>
    <w:rsid w:val="0031437C"/>
    <w:rsid w:val="00314807"/>
    <w:rsid w:val="00314E11"/>
    <w:rsid w:val="00315819"/>
    <w:rsid w:val="003158EC"/>
    <w:rsid w:val="00315B44"/>
    <w:rsid w:val="00315EB0"/>
    <w:rsid w:val="00315FB2"/>
    <w:rsid w:val="003161E1"/>
    <w:rsid w:val="00316304"/>
    <w:rsid w:val="003166D7"/>
    <w:rsid w:val="00316AB1"/>
    <w:rsid w:val="00316C2C"/>
    <w:rsid w:val="00316CDE"/>
    <w:rsid w:val="00317004"/>
    <w:rsid w:val="00317349"/>
    <w:rsid w:val="00317416"/>
    <w:rsid w:val="00317547"/>
    <w:rsid w:val="00317739"/>
    <w:rsid w:val="0031792B"/>
    <w:rsid w:val="00317E5E"/>
    <w:rsid w:val="00320224"/>
    <w:rsid w:val="003208E9"/>
    <w:rsid w:val="00320BBB"/>
    <w:rsid w:val="00320D61"/>
    <w:rsid w:val="00320FE5"/>
    <w:rsid w:val="00320FE7"/>
    <w:rsid w:val="0032122B"/>
    <w:rsid w:val="003217A6"/>
    <w:rsid w:val="00321A8E"/>
    <w:rsid w:val="003222DC"/>
    <w:rsid w:val="003223E4"/>
    <w:rsid w:val="00323041"/>
    <w:rsid w:val="00323297"/>
    <w:rsid w:val="00323A14"/>
    <w:rsid w:val="00323E36"/>
    <w:rsid w:val="00323EF3"/>
    <w:rsid w:val="00324844"/>
    <w:rsid w:val="00324BDF"/>
    <w:rsid w:val="00324E83"/>
    <w:rsid w:val="003253F8"/>
    <w:rsid w:val="00325CCB"/>
    <w:rsid w:val="003267F8"/>
    <w:rsid w:val="00326E79"/>
    <w:rsid w:val="003300FE"/>
    <w:rsid w:val="00330181"/>
    <w:rsid w:val="0033034C"/>
    <w:rsid w:val="00331078"/>
    <w:rsid w:val="0033143F"/>
    <w:rsid w:val="00331A9C"/>
    <w:rsid w:val="00331B15"/>
    <w:rsid w:val="00331B7F"/>
    <w:rsid w:val="00331EE4"/>
    <w:rsid w:val="00332A7E"/>
    <w:rsid w:val="00333FFA"/>
    <w:rsid w:val="0033518F"/>
    <w:rsid w:val="003357C4"/>
    <w:rsid w:val="00335C96"/>
    <w:rsid w:val="00335F18"/>
    <w:rsid w:val="00336258"/>
    <w:rsid w:val="00336336"/>
    <w:rsid w:val="00336BE9"/>
    <w:rsid w:val="00336F5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4F5C"/>
    <w:rsid w:val="00345CBB"/>
    <w:rsid w:val="00345E46"/>
    <w:rsid w:val="00345FFF"/>
    <w:rsid w:val="00346563"/>
    <w:rsid w:val="0034674F"/>
    <w:rsid w:val="00346A29"/>
    <w:rsid w:val="00346AC6"/>
    <w:rsid w:val="00346B42"/>
    <w:rsid w:val="0034727A"/>
    <w:rsid w:val="003476EB"/>
    <w:rsid w:val="00347AF3"/>
    <w:rsid w:val="00347D87"/>
    <w:rsid w:val="00347F49"/>
    <w:rsid w:val="00347F92"/>
    <w:rsid w:val="00350395"/>
    <w:rsid w:val="00350433"/>
    <w:rsid w:val="00350712"/>
    <w:rsid w:val="0035079C"/>
    <w:rsid w:val="003507CF"/>
    <w:rsid w:val="0035087D"/>
    <w:rsid w:val="00350C48"/>
    <w:rsid w:val="00351462"/>
    <w:rsid w:val="00352187"/>
    <w:rsid w:val="003521B6"/>
    <w:rsid w:val="003529BA"/>
    <w:rsid w:val="00352CCE"/>
    <w:rsid w:val="00352F01"/>
    <w:rsid w:val="0035327A"/>
    <w:rsid w:val="00353574"/>
    <w:rsid w:val="0035366B"/>
    <w:rsid w:val="00353B75"/>
    <w:rsid w:val="0035462E"/>
    <w:rsid w:val="0035465B"/>
    <w:rsid w:val="00354F2B"/>
    <w:rsid w:val="003558BC"/>
    <w:rsid w:val="00355CF5"/>
    <w:rsid w:val="00355DEE"/>
    <w:rsid w:val="00355E33"/>
    <w:rsid w:val="0035601A"/>
    <w:rsid w:val="0035660A"/>
    <w:rsid w:val="0035662B"/>
    <w:rsid w:val="0035685D"/>
    <w:rsid w:val="00356E6E"/>
    <w:rsid w:val="00356EA1"/>
    <w:rsid w:val="00357365"/>
    <w:rsid w:val="0035743B"/>
    <w:rsid w:val="0035756A"/>
    <w:rsid w:val="00357670"/>
    <w:rsid w:val="00357A72"/>
    <w:rsid w:val="00357AB6"/>
    <w:rsid w:val="00357D2F"/>
    <w:rsid w:val="00360086"/>
    <w:rsid w:val="00360276"/>
    <w:rsid w:val="00360C0C"/>
    <w:rsid w:val="00361012"/>
    <w:rsid w:val="003610CA"/>
    <w:rsid w:val="003613D0"/>
    <w:rsid w:val="00361605"/>
    <w:rsid w:val="0036172A"/>
    <w:rsid w:val="003627F5"/>
    <w:rsid w:val="00362B42"/>
    <w:rsid w:val="00362B5D"/>
    <w:rsid w:val="003635B5"/>
    <w:rsid w:val="00363730"/>
    <w:rsid w:val="00363D71"/>
    <w:rsid w:val="00364046"/>
    <w:rsid w:val="003648CD"/>
    <w:rsid w:val="00364916"/>
    <w:rsid w:val="00364CA4"/>
    <w:rsid w:val="00364CE1"/>
    <w:rsid w:val="00364F6F"/>
    <w:rsid w:val="0036572D"/>
    <w:rsid w:val="0036584D"/>
    <w:rsid w:val="003664E7"/>
    <w:rsid w:val="003666CE"/>
    <w:rsid w:val="00366CF4"/>
    <w:rsid w:val="00366E23"/>
    <w:rsid w:val="00367DAF"/>
    <w:rsid w:val="00370559"/>
    <w:rsid w:val="00370CBD"/>
    <w:rsid w:val="00370D3B"/>
    <w:rsid w:val="00371586"/>
    <w:rsid w:val="00371A2A"/>
    <w:rsid w:val="003722C7"/>
    <w:rsid w:val="00372482"/>
    <w:rsid w:val="00372E8B"/>
    <w:rsid w:val="00373359"/>
    <w:rsid w:val="0037380F"/>
    <w:rsid w:val="00373EE4"/>
    <w:rsid w:val="00374050"/>
    <w:rsid w:val="00374C98"/>
    <w:rsid w:val="00375422"/>
    <w:rsid w:val="00375844"/>
    <w:rsid w:val="00375A96"/>
    <w:rsid w:val="00375D79"/>
    <w:rsid w:val="00376E02"/>
    <w:rsid w:val="00376E04"/>
    <w:rsid w:val="003775A0"/>
    <w:rsid w:val="00377BAF"/>
    <w:rsid w:val="00377D85"/>
    <w:rsid w:val="00377EB7"/>
    <w:rsid w:val="00380202"/>
    <w:rsid w:val="0038045A"/>
    <w:rsid w:val="00380AD1"/>
    <w:rsid w:val="00380B85"/>
    <w:rsid w:val="00381D2D"/>
    <w:rsid w:val="00381E04"/>
    <w:rsid w:val="00381FB7"/>
    <w:rsid w:val="00382370"/>
    <w:rsid w:val="00382528"/>
    <w:rsid w:val="00382636"/>
    <w:rsid w:val="00383AC0"/>
    <w:rsid w:val="00384463"/>
    <w:rsid w:val="00384498"/>
    <w:rsid w:val="00384540"/>
    <w:rsid w:val="0038469A"/>
    <w:rsid w:val="00384905"/>
    <w:rsid w:val="003849DF"/>
    <w:rsid w:val="00384B43"/>
    <w:rsid w:val="00384BA6"/>
    <w:rsid w:val="00384F07"/>
    <w:rsid w:val="003855DC"/>
    <w:rsid w:val="00385935"/>
    <w:rsid w:val="00386410"/>
    <w:rsid w:val="003867B0"/>
    <w:rsid w:val="00387481"/>
    <w:rsid w:val="00387918"/>
    <w:rsid w:val="00387C9D"/>
    <w:rsid w:val="0039015E"/>
    <w:rsid w:val="00390493"/>
    <w:rsid w:val="003913BC"/>
    <w:rsid w:val="00391E0F"/>
    <w:rsid w:val="00391FA8"/>
    <w:rsid w:val="00392052"/>
    <w:rsid w:val="003920EF"/>
    <w:rsid w:val="00392803"/>
    <w:rsid w:val="00392A8B"/>
    <w:rsid w:val="00392DF3"/>
    <w:rsid w:val="0039310C"/>
    <w:rsid w:val="0039360C"/>
    <w:rsid w:val="003938B5"/>
    <w:rsid w:val="0039398B"/>
    <w:rsid w:val="003939E7"/>
    <w:rsid w:val="00393F9A"/>
    <w:rsid w:val="003942A9"/>
    <w:rsid w:val="003948F0"/>
    <w:rsid w:val="00394990"/>
    <w:rsid w:val="00394C71"/>
    <w:rsid w:val="003953A4"/>
    <w:rsid w:val="00395433"/>
    <w:rsid w:val="003960B3"/>
    <w:rsid w:val="003962AB"/>
    <w:rsid w:val="003964B1"/>
    <w:rsid w:val="00396594"/>
    <w:rsid w:val="00396675"/>
    <w:rsid w:val="0039775A"/>
    <w:rsid w:val="00397946"/>
    <w:rsid w:val="00397996"/>
    <w:rsid w:val="00397A37"/>
    <w:rsid w:val="00397A44"/>
    <w:rsid w:val="00397BCE"/>
    <w:rsid w:val="003A040D"/>
    <w:rsid w:val="003A05C5"/>
    <w:rsid w:val="003A091D"/>
    <w:rsid w:val="003A0D98"/>
    <w:rsid w:val="003A1091"/>
    <w:rsid w:val="003A1105"/>
    <w:rsid w:val="003A1711"/>
    <w:rsid w:val="003A211B"/>
    <w:rsid w:val="003A22E0"/>
    <w:rsid w:val="003A299F"/>
    <w:rsid w:val="003A2D98"/>
    <w:rsid w:val="003A2F62"/>
    <w:rsid w:val="003A35D6"/>
    <w:rsid w:val="003A3B6A"/>
    <w:rsid w:val="003A3F7E"/>
    <w:rsid w:val="003A4499"/>
    <w:rsid w:val="003A4911"/>
    <w:rsid w:val="003A4EFD"/>
    <w:rsid w:val="003A6EF0"/>
    <w:rsid w:val="003A73CD"/>
    <w:rsid w:val="003A7B0E"/>
    <w:rsid w:val="003A7BB8"/>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4D3"/>
    <w:rsid w:val="003B551A"/>
    <w:rsid w:val="003B56C7"/>
    <w:rsid w:val="003B5C49"/>
    <w:rsid w:val="003B620B"/>
    <w:rsid w:val="003B67E0"/>
    <w:rsid w:val="003B6CC5"/>
    <w:rsid w:val="003B6E45"/>
    <w:rsid w:val="003B7236"/>
    <w:rsid w:val="003B796F"/>
    <w:rsid w:val="003C08E5"/>
    <w:rsid w:val="003C115D"/>
    <w:rsid w:val="003C18BE"/>
    <w:rsid w:val="003C19E7"/>
    <w:rsid w:val="003C1CD0"/>
    <w:rsid w:val="003C2488"/>
    <w:rsid w:val="003C25C7"/>
    <w:rsid w:val="003C2760"/>
    <w:rsid w:val="003C279F"/>
    <w:rsid w:val="003C2C83"/>
    <w:rsid w:val="003C2CF7"/>
    <w:rsid w:val="003C2D3F"/>
    <w:rsid w:val="003C2E12"/>
    <w:rsid w:val="003C3696"/>
    <w:rsid w:val="003C3D07"/>
    <w:rsid w:val="003C441D"/>
    <w:rsid w:val="003C45CF"/>
    <w:rsid w:val="003C4A86"/>
    <w:rsid w:val="003C5410"/>
    <w:rsid w:val="003C5A5A"/>
    <w:rsid w:val="003C5B4F"/>
    <w:rsid w:val="003C5FCD"/>
    <w:rsid w:val="003C7553"/>
    <w:rsid w:val="003C791A"/>
    <w:rsid w:val="003C7E3C"/>
    <w:rsid w:val="003C7ECB"/>
    <w:rsid w:val="003D0919"/>
    <w:rsid w:val="003D0A55"/>
    <w:rsid w:val="003D0A58"/>
    <w:rsid w:val="003D0B60"/>
    <w:rsid w:val="003D0D06"/>
    <w:rsid w:val="003D1490"/>
    <w:rsid w:val="003D14F7"/>
    <w:rsid w:val="003D1539"/>
    <w:rsid w:val="003D186F"/>
    <w:rsid w:val="003D1BEE"/>
    <w:rsid w:val="003D1C0B"/>
    <w:rsid w:val="003D1D7C"/>
    <w:rsid w:val="003D2466"/>
    <w:rsid w:val="003D2D84"/>
    <w:rsid w:val="003D2E99"/>
    <w:rsid w:val="003D3026"/>
    <w:rsid w:val="003D36D1"/>
    <w:rsid w:val="003D3BBC"/>
    <w:rsid w:val="003D4CED"/>
    <w:rsid w:val="003D52B6"/>
    <w:rsid w:val="003D54E9"/>
    <w:rsid w:val="003D5666"/>
    <w:rsid w:val="003D5B9F"/>
    <w:rsid w:val="003D5E88"/>
    <w:rsid w:val="003D622D"/>
    <w:rsid w:val="003D62BD"/>
    <w:rsid w:val="003D6423"/>
    <w:rsid w:val="003D6523"/>
    <w:rsid w:val="003D68A8"/>
    <w:rsid w:val="003D69FB"/>
    <w:rsid w:val="003D7523"/>
    <w:rsid w:val="003D7FE1"/>
    <w:rsid w:val="003E00A9"/>
    <w:rsid w:val="003E0134"/>
    <w:rsid w:val="003E03F9"/>
    <w:rsid w:val="003E0864"/>
    <w:rsid w:val="003E0A13"/>
    <w:rsid w:val="003E0BC3"/>
    <w:rsid w:val="003E14F9"/>
    <w:rsid w:val="003E16AF"/>
    <w:rsid w:val="003E1718"/>
    <w:rsid w:val="003E1A36"/>
    <w:rsid w:val="003E1F1C"/>
    <w:rsid w:val="003E1F20"/>
    <w:rsid w:val="003E2656"/>
    <w:rsid w:val="003E2B45"/>
    <w:rsid w:val="003E2F1E"/>
    <w:rsid w:val="003E30D3"/>
    <w:rsid w:val="003E3C05"/>
    <w:rsid w:val="003E3D0F"/>
    <w:rsid w:val="003E3D85"/>
    <w:rsid w:val="003E46DA"/>
    <w:rsid w:val="003E4781"/>
    <w:rsid w:val="003E4BEE"/>
    <w:rsid w:val="003E4EC7"/>
    <w:rsid w:val="003E52FC"/>
    <w:rsid w:val="003E5982"/>
    <w:rsid w:val="003E671A"/>
    <w:rsid w:val="003E676A"/>
    <w:rsid w:val="003E6A98"/>
    <w:rsid w:val="003E6D86"/>
    <w:rsid w:val="003E7637"/>
    <w:rsid w:val="003E7976"/>
    <w:rsid w:val="003E7A82"/>
    <w:rsid w:val="003F0337"/>
    <w:rsid w:val="003F03F4"/>
    <w:rsid w:val="003F0717"/>
    <w:rsid w:val="003F10B6"/>
    <w:rsid w:val="003F117E"/>
    <w:rsid w:val="003F1ED1"/>
    <w:rsid w:val="003F2320"/>
    <w:rsid w:val="003F28C9"/>
    <w:rsid w:val="003F2968"/>
    <w:rsid w:val="003F2CED"/>
    <w:rsid w:val="003F3286"/>
    <w:rsid w:val="003F37B3"/>
    <w:rsid w:val="003F390F"/>
    <w:rsid w:val="003F45A2"/>
    <w:rsid w:val="003F4607"/>
    <w:rsid w:val="003F511B"/>
    <w:rsid w:val="003F51AC"/>
    <w:rsid w:val="003F5305"/>
    <w:rsid w:val="003F57AC"/>
    <w:rsid w:val="003F5A0B"/>
    <w:rsid w:val="003F62DA"/>
    <w:rsid w:val="003F6AAD"/>
    <w:rsid w:val="003F6C51"/>
    <w:rsid w:val="003F70AB"/>
    <w:rsid w:val="003F77D6"/>
    <w:rsid w:val="004000C0"/>
    <w:rsid w:val="004004D4"/>
    <w:rsid w:val="0040058C"/>
    <w:rsid w:val="00400AFA"/>
    <w:rsid w:val="00400C09"/>
    <w:rsid w:val="004013CC"/>
    <w:rsid w:val="00401931"/>
    <w:rsid w:val="00401F51"/>
    <w:rsid w:val="004022D1"/>
    <w:rsid w:val="00402786"/>
    <w:rsid w:val="00402A64"/>
    <w:rsid w:val="00402ACD"/>
    <w:rsid w:val="00402E5A"/>
    <w:rsid w:val="00403074"/>
    <w:rsid w:val="00403504"/>
    <w:rsid w:val="0040358D"/>
    <w:rsid w:val="004037D9"/>
    <w:rsid w:val="0040395B"/>
    <w:rsid w:val="00403C19"/>
    <w:rsid w:val="00403C8D"/>
    <w:rsid w:val="0040406B"/>
    <w:rsid w:val="004040C2"/>
    <w:rsid w:val="00405331"/>
    <w:rsid w:val="00405DEC"/>
    <w:rsid w:val="00406658"/>
    <w:rsid w:val="0040668F"/>
    <w:rsid w:val="00406ECC"/>
    <w:rsid w:val="00406EFD"/>
    <w:rsid w:val="00407025"/>
    <w:rsid w:val="004072D8"/>
    <w:rsid w:val="004108F9"/>
    <w:rsid w:val="00410DD3"/>
    <w:rsid w:val="00411908"/>
    <w:rsid w:val="00411E73"/>
    <w:rsid w:val="004125F6"/>
    <w:rsid w:val="0041325E"/>
    <w:rsid w:val="00413622"/>
    <w:rsid w:val="0041376E"/>
    <w:rsid w:val="004137CD"/>
    <w:rsid w:val="00413EF8"/>
    <w:rsid w:val="00414ECC"/>
    <w:rsid w:val="00414FD5"/>
    <w:rsid w:val="00415738"/>
    <w:rsid w:val="00416856"/>
    <w:rsid w:val="00416915"/>
    <w:rsid w:val="004169E9"/>
    <w:rsid w:val="00416ED7"/>
    <w:rsid w:val="004174ED"/>
    <w:rsid w:val="0041771B"/>
    <w:rsid w:val="00417776"/>
    <w:rsid w:val="0041778D"/>
    <w:rsid w:val="00417B70"/>
    <w:rsid w:val="00417C9C"/>
    <w:rsid w:val="00417CC7"/>
    <w:rsid w:val="00417E12"/>
    <w:rsid w:val="00417F2C"/>
    <w:rsid w:val="00420CF0"/>
    <w:rsid w:val="0042142F"/>
    <w:rsid w:val="004219D4"/>
    <w:rsid w:val="004219DC"/>
    <w:rsid w:val="00422D71"/>
    <w:rsid w:val="00422F87"/>
    <w:rsid w:val="00423374"/>
    <w:rsid w:val="004235CA"/>
    <w:rsid w:val="00423C66"/>
    <w:rsid w:val="00423D0D"/>
    <w:rsid w:val="00423F37"/>
    <w:rsid w:val="004240AC"/>
    <w:rsid w:val="0042418E"/>
    <w:rsid w:val="004243A3"/>
    <w:rsid w:val="004248FA"/>
    <w:rsid w:val="00424E52"/>
    <w:rsid w:val="004253CE"/>
    <w:rsid w:val="0042661D"/>
    <w:rsid w:val="0042700C"/>
    <w:rsid w:val="00427353"/>
    <w:rsid w:val="00427716"/>
    <w:rsid w:val="004278CE"/>
    <w:rsid w:val="004278FC"/>
    <w:rsid w:val="00427A40"/>
    <w:rsid w:val="00427C5B"/>
    <w:rsid w:val="00427E56"/>
    <w:rsid w:val="00427F55"/>
    <w:rsid w:val="00430421"/>
    <w:rsid w:val="004309D6"/>
    <w:rsid w:val="00430F72"/>
    <w:rsid w:val="00431BC8"/>
    <w:rsid w:val="00431CED"/>
    <w:rsid w:val="00432416"/>
    <w:rsid w:val="00432691"/>
    <w:rsid w:val="00433136"/>
    <w:rsid w:val="004333F9"/>
    <w:rsid w:val="004334E5"/>
    <w:rsid w:val="0043362B"/>
    <w:rsid w:val="00433652"/>
    <w:rsid w:val="004340C2"/>
    <w:rsid w:val="00434473"/>
    <w:rsid w:val="00434723"/>
    <w:rsid w:val="0043522A"/>
    <w:rsid w:val="00435689"/>
    <w:rsid w:val="00435A6D"/>
    <w:rsid w:val="004363FB"/>
    <w:rsid w:val="00436643"/>
    <w:rsid w:val="004366FF"/>
    <w:rsid w:val="00437202"/>
    <w:rsid w:val="004373A4"/>
    <w:rsid w:val="004374BD"/>
    <w:rsid w:val="004374FC"/>
    <w:rsid w:val="00437723"/>
    <w:rsid w:val="00437C0B"/>
    <w:rsid w:val="00437FCA"/>
    <w:rsid w:val="00440045"/>
    <w:rsid w:val="0044082E"/>
    <w:rsid w:val="00440FB2"/>
    <w:rsid w:val="0044106E"/>
    <w:rsid w:val="0044119C"/>
    <w:rsid w:val="00441708"/>
    <w:rsid w:val="00441DB8"/>
    <w:rsid w:val="00442523"/>
    <w:rsid w:val="004426C5"/>
    <w:rsid w:val="0044329F"/>
    <w:rsid w:val="00443C54"/>
    <w:rsid w:val="00443DD4"/>
    <w:rsid w:val="004443B8"/>
    <w:rsid w:val="00444DEE"/>
    <w:rsid w:val="00444ED2"/>
    <w:rsid w:val="00445418"/>
    <w:rsid w:val="00445560"/>
    <w:rsid w:val="00445DAE"/>
    <w:rsid w:val="004462CE"/>
    <w:rsid w:val="0044636E"/>
    <w:rsid w:val="00446411"/>
    <w:rsid w:val="004469B1"/>
    <w:rsid w:val="00446AB9"/>
    <w:rsid w:val="00446DFE"/>
    <w:rsid w:val="00446EF3"/>
    <w:rsid w:val="00447773"/>
    <w:rsid w:val="004500C1"/>
    <w:rsid w:val="004500F8"/>
    <w:rsid w:val="0045012A"/>
    <w:rsid w:val="004502D6"/>
    <w:rsid w:val="004507AC"/>
    <w:rsid w:val="00450822"/>
    <w:rsid w:val="00450D23"/>
    <w:rsid w:val="004510D5"/>
    <w:rsid w:val="00451476"/>
    <w:rsid w:val="00451F52"/>
    <w:rsid w:val="00452369"/>
    <w:rsid w:val="004530FE"/>
    <w:rsid w:val="00453352"/>
    <w:rsid w:val="00453929"/>
    <w:rsid w:val="00453EDA"/>
    <w:rsid w:val="004540A0"/>
    <w:rsid w:val="0045439F"/>
    <w:rsid w:val="004553D3"/>
    <w:rsid w:val="00455921"/>
    <w:rsid w:val="00455A1F"/>
    <w:rsid w:val="004560F9"/>
    <w:rsid w:val="004561A8"/>
    <w:rsid w:val="004561BB"/>
    <w:rsid w:val="004569C7"/>
    <w:rsid w:val="004569D0"/>
    <w:rsid w:val="00456F61"/>
    <w:rsid w:val="00457480"/>
    <w:rsid w:val="004574DB"/>
    <w:rsid w:val="0045779C"/>
    <w:rsid w:val="00457EC5"/>
    <w:rsid w:val="00460374"/>
    <w:rsid w:val="00460407"/>
    <w:rsid w:val="0046066A"/>
    <w:rsid w:val="00460BCB"/>
    <w:rsid w:val="00460E0E"/>
    <w:rsid w:val="00461610"/>
    <w:rsid w:val="00461775"/>
    <w:rsid w:val="00461AA2"/>
    <w:rsid w:val="00461B85"/>
    <w:rsid w:val="00462384"/>
    <w:rsid w:val="0046253D"/>
    <w:rsid w:val="00462985"/>
    <w:rsid w:val="00462EEF"/>
    <w:rsid w:val="004634D4"/>
    <w:rsid w:val="00463767"/>
    <w:rsid w:val="0046422C"/>
    <w:rsid w:val="00464781"/>
    <w:rsid w:val="00464B01"/>
    <w:rsid w:val="004654D5"/>
    <w:rsid w:val="0046585C"/>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A9A"/>
    <w:rsid w:val="00470C57"/>
    <w:rsid w:val="00470EE4"/>
    <w:rsid w:val="00470FB0"/>
    <w:rsid w:val="0047108F"/>
    <w:rsid w:val="004714D7"/>
    <w:rsid w:val="00471D40"/>
    <w:rsid w:val="00471DB7"/>
    <w:rsid w:val="00471E42"/>
    <w:rsid w:val="00471F72"/>
    <w:rsid w:val="0047212E"/>
    <w:rsid w:val="004721B8"/>
    <w:rsid w:val="00472472"/>
    <w:rsid w:val="00472A59"/>
    <w:rsid w:val="00472B54"/>
    <w:rsid w:val="00472D00"/>
    <w:rsid w:val="00473251"/>
    <w:rsid w:val="00473ABE"/>
    <w:rsid w:val="00473CE7"/>
    <w:rsid w:val="00474014"/>
    <w:rsid w:val="00474516"/>
    <w:rsid w:val="0047483C"/>
    <w:rsid w:val="00474EDD"/>
    <w:rsid w:val="00475517"/>
    <w:rsid w:val="00475923"/>
    <w:rsid w:val="00475AC5"/>
    <w:rsid w:val="00475FA8"/>
    <w:rsid w:val="00476108"/>
    <w:rsid w:val="00476124"/>
    <w:rsid w:val="004767CE"/>
    <w:rsid w:val="00476A32"/>
    <w:rsid w:val="00476C60"/>
    <w:rsid w:val="00476C83"/>
    <w:rsid w:val="00477053"/>
    <w:rsid w:val="00477783"/>
    <w:rsid w:val="00477DF6"/>
    <w:rsid w:val="004807C0"/>
    <w:rsid w:val="0048090E"/>
    <w:rsid w:val="004815C6"/>
    <w:rsid w:val="0048190E"/>
    <w:rsid w:val="00481A21"/>
    <w:rsid w:val="00481B49"/>
    <w:rsid w:val="004822F5"/>
    <w:rsid w:val="004825CE"/>
    <w:rsid w:val="004826A8"/>
    <w:rsid w:val="00482B72"/>
    <w:rsid w:val="00482BC3"/>
    <w:rsid w:val="00482BD6"/>
    <w:rsid w:val="00482F84"/>
    <w:rsid w:val="00483309"/>
    <w:rsid w:val="00483394"/>
    <w:rsid w:val="00483B64"/>
    <w:rsid w:val="00484187"/>
    <w:rsid w:val="004844E6"/>
    <w:rsid w:val="004857F4"/>
    <w:rsid w:val="00486174"/>
    <w:rsid w:val="00486BC0"/>
    <w:rsid w:val="00486CAC"/>
    <w:rsid w:val="00487779"/>
    <w:rsid w:val="004879BA"/>
    <w:rsid w:val="0049035C"/>
    <w:rsid w:val="00490432"/>
    <w:rsid w:val="00490C21"/>
    <w:rsid w:val="0049102E"/>
    <w:rsid w:val="004913EB"/>
    <w:rsid w:val="004917DD"/>
    <w:rsid w:val="00491875"/>
    <w:rsid w:val="00491D29"/>
    <w:rsid w:val="00491FC5"/>
    <w:rsid w:val="00492138"/>
    <w:rsid w:val="0049265D"/>
    <w:rsid w:val="00492B2F"/>
    <w:rsid w:val="00492E85"/>
    <w:rsid w:val="00493186"/>
    <w:rsid w:val="00493666"/>
    <w:rsid w:val="00493DD8"/>
    <w:rsid w:val="004940C1"/>
    <w:rsid w:val="0049422F"/>
    <w:rsid w:val="0049430E"/>
    <w:rsid w:val="004957F2"/>
    <w:rsid w:val="00495840"/>
    <w:rsid w:val="00495BA1"/>
    <w:rsid w:val="00495F21"/>
    <w:rsid w:val="00495F5A"/>
    <w:rsid w:val="00496044"/>
    <w:rsid w:val="00496601"/>
    <w:rsid w:val="00496CD1"/>
    <w:rsid w:val="00496F61"/>
    <w:rsid w:val="00496FB7"/>
    <w:rsid w:val="0049709D"/>
    <w:rsid w:val="00497350"/>
    <w:rsid w:val="00497777"/>
    <w:rsid w:val="00497E3E"/>
    <w:rsid w:val="004A05F3"/>
    <w:rsid w:val="004A0B09"/>
    <w:rsid w:val="004A0D35"/>
    <w:rsid w:val="004A0F72"/>
    <w:rsid w:val="004A1F33"/>
    <w:rsid w:val="004A235F"/>
    <w:rsid w:val="004A2535"/>
    <w:rsid w:val="004A34B4"/>
    <w:rsid w:val="004A34ED"/>
    <w:rsid w:val="004A3AD1"/>
    <w:rsid w:val="004A3C87"/>
    <w:rsid w:val="004A4A2E"/>
    <w:rsid w:val="004A4F3D"/>
    <w:rsid w:val="004A5515"/>
    <w:rsid w:val="004A56BB"/>
    <w:rsid w:val="004A5FBE"/>
    <w:rsid w:val="004A672D"/>
    <w:rsid w:val="004A67E8"/>
    <w:rsid w:val="004A68A3"/>
    <w:rsid w:val="004A757F"/>
    <w:rsid w:val="004A7D3B"/>
    <w:rsid w:val="004A7FD3"/>
    <w:rsid w:val="004B04BD"/>
    <w:rsid w:val="004B072F"/>
    <w:rsid w:val="004B1A56"/>
    <w:rsid w:val="004B1EE3"/>
    <w:rsid w:val="004B224E"/>
    <w:rsid w:val="004B2E70"/>
    <w:rsid w:val="004B321A"/>
    <w:rsid w:val="004B338E"/>
    <w:rsid w:val="004B37FB"/>
    <w:rsid w:val="004B3A40"/>
    <w:rsid w:val="004B410A"/>
    <w:rsid w:val="004B4661"/>
    <w:rsid w:val="004B4D41"/>
    <w:rsid w:val="004B504D"/>
    <w:rsid w:val="004B50C1"/>
    <w:rsid w:val="004B5AE2"/>
    <w:rsid w:val="004B5F3F"/>
    <w:rsid w:val="004B68BD"/>
    <w:rsid w:val="004B6DCC"/>
    <w:rsid w:val="004B6E0C"/>
    <w:rsid w:val="004B6F63"/>
    <w:rsid w:val="004B75B7"/>
    <w:rsid w:val="004B7BF1"/>
    <w:rsid w:val="004B7E85"/>
    <w:rsid w:val="004C025B"/>
    <w:rsid w:val="004C0E08"/>
    <w:rsid w:val="004C105D"/>
    <w:rsid w:val="004C131F"/>
    <w:rsid w:val="004C1D2E"/>
    <w:rsid w:val="004C1DA0"/>
    <w:rsid w:val="004C1F7D"/>
    <w:rsid w:val="004C248F"/>
    <w:rsid w:val="004C24CB"/>
    <w:rsid w:val="004C2637"/>
    <w:rsid w:val="004C2706"/>
    <w:rsid w:val="004C2B0C"/>
    <w:rsid w:val="004C396C"/>
    <w:rsid w:val="004C3BB9"/>
    <w:rsid w:val="004C3D65"/>
    <w:rsid w:val="004C3DE0"/>
    <w:rsid w:val="004C4235"/>
    <w:rsid w:val="004C43AC"/>
    <w:rsid w:val="004C445B"/>
    <w:rsid w:val="004C4481"/>
    <w:rsid w:val="004C45FF"/>
    <w:rsid w:val="004C4F88"/>
    <w:rsid w:val="004C5399"/>
    <w:rsid w:val="004C5440"/>
    <w:rsid w:val="004C6517"/>
    <w:rsid w:val="004C66C5"/>
    <w:rsid w:val="004C719E"/>
    <w:rsid w:val="004C73EB"/>
    <w:rsid w:val="004C7488"/>
    <w:rsid w:val="004C760C"/>
    <w:rsid w:val="004C760E"/>
    <w:rsid w:val="004C79A9"/>
    <w:rsid w:val="004C7CAD"/>
    <w:rsid w:val="004C7E93"/>
    <w:rsid w:val="004C7F9C"/>
    <w:rsid w:val="004D02B8"/>
    <w:rsid w:val="004D06B1"/>
    <w:rsid w:val="004D073B"/>
    <w:rsid w:val="004D084B"/>
    <w:rsid w:val="004D121A"/>
    <w:rsid w:val="004D1339"/>
    <w:rsid w:val="004D13B2"/>
    <w:rsid w:val="004D151E"/>
    <w:rsid w:val="004D1612"/>
    <w:rsid w:val="004D16F0"/>
    <w:rsid w:val="004D1802"/>
    <w:rsid w:val="004D1B84"/>
    <w:rsid w:val="004D1C4A"/>
    <w:rsid w:val="004D1EE8"/>
    <w:rsid w:val="004D2064"/>
    <w:rsid w:val="004D2211"/>
    <w:rsid w:val="004D29B3"/>
    <w:rsid w:val="004D2A31"/>
    <w:rsid w:val="004D2BEF"/>
    <w:rsid w:val="004D2DF3"/>
    <w:rsid w:val="004D336C"/>
    <w:rsid w:val="004D3F94"/>
    <w:rsid w:val="004D4906"/>
    <w:rsid w:val="004D4CD4"/>
    <w:rsid w:val="004D5BC9"/>
    <w:rsid w:val="004D6220"/>
    <w:rsid w:val="004D626F"/>
    <w:rsid w:val="004D66ED"/>
    <w:rsid w:val="004D6DE1"/>
    <w:rsid w:val="004D7304"/>
    <w:rsid w:val="004D73D4"/>
    <w:rsid w:val="004D73FE"/>
    <w:rsid w:val="004D7F9A"/>
    <w:rsid w:val="004E0362"/>
    <w:rsid w:val="004E03A2"/>
    <w:rsid w:val="004E17CC"/>
    <w:rsid w:val="004E1868"/>
    <w:rsid w:val="004E298C"/>
    <w:rsid w:val="004E311D"/>
    <w:rsid w:val="004E3972"/>
    <w:rsid w:val="004E3C2E"/>
    <w:rsid w:val="004E3E5D"/>
    <w:rsid w:val="004E3F8D"/>
    <w:rsid w:val="004E4442"/>
    <w:rsid w:val="004E4621"/>
    <w:rsid w:val="004E4B11"/>
    <w:rsid w:val="004E4DFF"/>
    <w:rsid w:val="004E4EE1"/>
    <w:rsid w:val="004E5A2D"/>
    <w:rsid w:val="004E6C04"/>
    <w:rsid w:val="004E72BD"/>
    <w:rsid w:val="004E73D4"/>
    <w:rsid w:val="004E7642"/>
    <w:rsid w:val="004E769A"/>
    <w:rsid w:val="004E779C"/>
    <w:rsid w:val="004E7C7E"/>
    <w:rsid w:val="004E7EEA"/>
    <w:rsid w:val="004E7FE1"/>
    <w:rsid w:val="004F04BE"/>
    <w:rsid w:val="004F0519"/>
    <w:rsid w:val="004F0629"/>
    <w:rsid w:val="004F083C"/>
    <w:rsid w:val="004F08C2"/>
    <w:rsid w:val="004F0A06"/>
    <w:rsid w:val="004F0C2D"/>
    <w:rsid w:val="004F0E25"/>
    <w:rsid w:val="004F0EDA"/>
    <w:rsid w:val="004F11F4"/>
    <w:rsid w:val="004F1224"/>
    <w:rsid w:val="004F15EE"/>
    <w:rsid w:val="004F17EF"/>
    <w:rsid w:val="004F187F"/>
    <w:rsid w:val="004F19F0"/>
    <w:rsid w:val="004F1B77"/>
    <w:rsid w:val="004F1BFD"/>
    <w:rsid w:val="004F1C87"/>
    <w:rsid w:val="004F20CC"/>
    <w:rsid w:val="004F239E"/>
    <w:rsid w:val="004F2855"/>
    <w:rsid w:val="004F28AA"/>
    <w:rsid w:val="004F2C73"/>
    <w:rsid w:val="004F322B"/>
    <w:rsid w:val="004F3532"/>
    <w:rsid w:val="004F43DF"/>
    <w:rsid w:val="004F4A1E"/>
    <w:rsid w:val="004F4ADD"/>
    <w:rsid w:val="004F4BED"/>
    <w:rsid w:val="004F5605"/>
    <w:rsid w:val="004F5BF1"/>
    <w:rsid w:val="004F6073"/>
    <w:rsid w:val="004F60A8"/>
    <w:rsid w:val="004F637A"/>
    <w:rsid w:val="004F696C"/>
    <w:rsid w:val="004F7338"/>
    <w:rsid w:val="004F770D"/>
    <w:rsid w:val="004F79FF"/>
    <w:rsid w:val="004F7EAB"/>
    <w:rsid w:val="00500FE3"/>
    <w:rsid w:val="00501067"/>
    <w:rsid w:val="00501428"/>
    <w:rsid w:val="0050145F"/>
    <w:rsid w:val="00501552"/>
    <w:rsid w:val="005018BD"/>
    <w:rsid w:val="00501C6E"/>
    <w:rsid w:val="0050213B"/>
    <w:rsid w:val="005025CC"/>
    <w:rsid w:val="00502B4C"/>
    <w:rsid w:val="00502B63"/>
    <w:rsid w:val="00502C8E"/>
    <w:rsid w:val="005034A8"/>
    <w:rsid w:val="00503CB2"/>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0791A"/>
    <w:rsid w:val="00510011"/>
    <w:rsid w:val="00510603"/>
    <w:rsid w:val="005107A3"/>
    <w:rsid w:val="00510A22"/>
    <w:rsid w:val="00510BBB"/>
    <w:rsid w:val="00511624"/>
    <w:rsid w:val="00511825"/>
    <w:rsid w:val="00511B81"/>
    <w:rsid w:val="00511FB8"/>
    <w:rsid w:val="005122FA"/>
    <w:rsid w:val="0051290F"/>
    <w:rsid w:val="00512956"/>
    <w:rsid w:val="00512B91"/>
    <w:rsid w:val="005130FC"/>
    <w:rsid w:val="0051316E"/>
    <w:rsid w:val="00513848"/>
    <w:rsid w:val="00514AC1"/>
    <w:rsid w:val="00514D04"/>
    <w:rsid w:val="00514EFA"/>
    <w:rsid w:val="0051574A"/>
    <w:rsid w:val="005157F2"/>
    <w:rsid w:val="005158EB"/>
    <w:rsid w:val="0051598E"/>
    <w:rsid w:val="00515CA3"/>
    <w:rsid w:val="00516147"/>
    <w:rsid w:val="0051622D"/>
    <w:rsid w:val="005166DB"/>
    <w:rsid w:val="00516A6C"/>
    <w:rsid w:val="00516A7B"/>
    <w:rsid w:val="00516CB7"/>
    <w:rsid w:val="0051720B"/>
    <w:rsid w:val="0051797B"/>
    <w:rsid w:val="00517EE7"/>
    <w:rsid w:val="0052011A"/>
    <w:rsid w:val="00520316"/>
    <w:rsid w:val="00520573"/>
    <w:rsid w:val="0052131D"/>
    <w:rsid w:val="0052137D"/>
    <w:rsid w:val="00521533"/>
    <w:rsid w:val="00521F30"/>
    <w:rsid w:val="005226A5"/>
    <w:rsid w:val="00522867"/>
    <w:rsid w:val="005228BA"/>
    <w:rsid w:val="005238A7"/>
    <w:rsid w:val="00523A7B"/>
    <w:rsid w:val="00524111"/>
    <w:rsid w:val="00524520"/>
    <w:rsid w:val="00524735"/>
    <w:rsid w:val="00524A33"/>
    <w:rsid w:val="005250AE"/>
    <w:rsid w:val="005255F8"/>
    <w:rsid w:val="005258C4"/>
    <w:rsid w:val="005259C8"/>
    <w:rsid w:val="00525DE4"/>
    <w:rsid w:val="00525DEA"/>
    <w:rsid w:val="00526091"/>
    <w:rsid w:val="005261B9"/>
    <w:rsid w:val="00526434"/>
    <w:rsid w:val="005270E5"/>
    <w:rsid w:val="0052729B"/>
    <w:rsid w:val="005275FC"/>
    <w:rsid w:val="00527E44"/>
    <w:rsid w:val="005306CB"/>
    <w:rsid w:val="00530C9C"/>
    <w:rsid w:val="005312BF"/>
    <w:rsid w:val="00531697"/>
    <w:rsid w:val="0053181D"/>
    <w:rsid w:val="00531829"/>
    <w:rsid w:val="00531BB8"/>
    <w:rsid w:val="00531E79"/>
    <w:rsid w:val="00532896"/>
    <w:rsid w:val="00532CE3"/>
    <w:rsid w:val="00532FAC"/>
    <w:rsid w:val="0053383B"/>
    <w:rsid w:val="00533B40"/>
    <w:rsid w:val="00534870"/>
    <w:rsid w:val="00534C5E"/>
    <w:rsid w:val="00534D17"/>
    <w:rsid w:val="00536042"/>
    <w:rsid w:val="00536657"/>
    <w:rsid w:val="00537629"/>
    <w:rsid w:val="0053777C"/>
    <w:rsid w:val="00537934"/>
    <w:rsid w:val="0053793D"/>
    <w:rsid w:val="00540156"/>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2CE"/>
    <w:rsid w:val="005466DB"/>
    <w:rsid w:val="00546A6B"/>
    <w:rsid w:val="00546C16"/>
    <w:rsid w:val="005470EF"/>
    <w:rsid w:val="00547DF5"/>
    <w:rsid w:val="00550E82"/>
    <w:rsid w:val="00551047"/>
    <w:rsid w:val="005510C0"/>
    <w:rsid w:val="00551E7C"/>
    <w:rsid w:val="00551F37"/>
    <w:rsid w:val="00552709"/>
    <w:rsid w:val="005527D4"/>
    <w:rsid w:val="00552FEE"/>
    <w:rsid w:val="00553232"/>
    <w:rsid w:val="0055415C"/>
    <w:rsid w:val="00554647"/>
    <w:rsid w:val="00554670"/>
    <w:rsid w:val="005546B7"/>
    <w:rsid w:val="005548A7"/>
    <w:rsid w:val="005548CE"/>
    <w:rsid w:val="005549B4"/>
    <w:rsid w:val="00554EC3"/>
    <w:rsid w:val="00554F85"/>
    <w:rsid w:val="005553AD"/>
    <w:rsid w:val="005553C4"/>
    <w:rsid w:val="005554E6"/>
    <w:rsid w:val="005557BD"/>
    <w:rsid w:val="0055592D"/>
    <w:rsid w:val="005559C4"/>
    <w:rsid w:val="00555C8E"/>
    <w:rsid w:val="00555EA9"/>
    <w:rsid w:val="00556119"/>
    <w:rsid w:val="00556395"/>
    <w:rsid w:val="00556715"/>
    <w:rsid w:val="00556EA9"/>
    <w:rsid w:val="00557016"/>
    <w:rsid w:val="0055744A"/>
    <w:rsid w:val="00557473"/>
    <w:rsid w:val="005575E3"/>
    <w:rsid w:val="0056017D"/>
    <w:rsid w:val="005604F4"/>
    <w:rsid w:val="00560C14"/>
    <w:rsid w:val="00561B6A"/>
    <w:rsid w:val="00561D65"/>
    <w:rsid w:val="00562163"/>
    <w:rsid w:val="00562342"/>
    <w:rsid w:val="00562A9F"/>
    <w:rsid w:val="00563003"/>
    <w:rsid w:val="00564014"/>
    <w:rsid w:val="0056417A"/>
    <w:rsid w:val="00564759"/>
    <w:rsid w:val="005647EC"/>
    <w:rsid w:val="00564BB1"/>
    <w:rsid w:val="00564C24"/>
    <w:rsid w:val="00564E91"/>
    <w:rsid w:val="005650AC"/>
    <w:rsid w:val="005652CD"/>
    <w:rsid w:val="005652F5"/>
    <w:rsid w:val="0056595B"/>
    <w:rsid w:val="00565AA3"/>
    <w:rsid w:val="00565D9F"/>
    <w:rsid w:val="00565E67"/>
    <w:rsid w:val="00566148"/>
    <w:rsid w:val="00566251"/>
    <w:rsid w:val="00566AB2"/>
    <w:rsid w:val="00566B22"/>
    <w:rsid w:val="00566C5F"/>
    <w:rsid w:val="00566E1B"/>
    <w:rsid w:val="00567B66"/>
    <w:rsid w:val="00567E0C"/>
    <w:rsid w:val="00567EDE"/>
    <w:rsid w:val="00570006"/>
    <w:rsid w:val="0057015B"/>
    <w:rsid w:val="00570655"/>
    <w:rsid w:val="005707C3"/>
    <w:rsid w:val="00570B4F"/>
    <w:rsid w:val="005713F9"/>
    <w:rsid w:val="005717CA"/>
    <w:rsid w:val="00571BD0"/>
    <w:rsid w:val="00572650"/>
    <w:rsid w:val="00573088"/>
    <w:rsid w:val="005731DA"/>
    <w:rsid w:val="0057441B"/>
    <w:rsid w:val="00574AF6"/>
    <w:rsid w:val="005752B3"/>
    <w:rsid w:val="005757D6"/>
    <w:rsid w:val="005757D8"/>
    <w:rsid w:val="00575C4B"/>
    <w:rsid w:val="0057620B"/>
    <w:rsid w:val="00576D19"/>
    <w:rsid w:val="00576FB0"/>
    <w:rsid w:val="00577217"/>
    <w:rsid w:val="005776B7"/>
    <w:rsid w:val="00577858"/>
    <w:rsid w:val="00580579"/>
    <w:rsid w:val="005807AD"/>
    <w:rsid w:val="00580B7E"/>
    <w:rsid w:val="00580C38"/>
    <w:rsid w:val="00581F17"/>
    <w:rsid w:val="0058244E"/>
    <w:rsid w:val="0058282E"/>
    <w:rsid w:val="00583363"/>
    <w:rsid w:val="00583C26"/>
    <w:rsid w:val="005841F1"/>
    <w:rsid w:val="00584305"/>
    <w:rsid w:val="0058452C"/>
    <w:rsid w:val="0058465D"/>
    <w:rsid w:val="00584B50"/>
    <w:rsid w:val="00584D4A"/>
    <w:rsid w:val="00585346"/>
    <w:rsid w:val="0058552B"/>
    <w:rsid w:val="0058568C"/>
    <w:rsid w:val="00585997"/>
    <w:rsid w:val="005865C8"/>
    <w:rsid w:val="00586A61"/>
    <w:rsid w:val="00586AB2"/>
    <w:rsid w:val="00586F16"/>
    <w:rsid w:val="005870D9"/>
    <w:rsid w:val="0058724C"/>
    <w:rsid w:val="0058793D"/>
    <w:rsid w:val="00587D91"/>
    <w:rsid w:val="005902F1"/>
    <w:rsid w:val="00590EA8"/>
    <w:rsid w:val="00591505"/>
    <w:rsid w:val="0059186A"/>
    <w:rsid w:val="00591953"/>
    <w:rsid w:val="00591ACC"/>
    <w:rsid w:val="00591D8E"/>
    <w:rsid w:val="00592286"/>
    <w:rsid w:val="00592827"/>
    <w:rsid w:val="00592C6D"/>
    <w:rsid w:val="00592D74"/>
    <w:rsid w:val="005934A5"/>
    <w:rsid w:val="00593AB7"/>
    <w:rsid w:val="00593F8E"/>
    <w:rsid w:val="005940D2"/>
    <w:rsid w:val="005947E4"/>
    <w:rsid w:val="00595254"/>
    <w:rsid w:val="00595294"/>
    <w:rsid w:val="005952AF"/>
    <w:rsid w:val="005957DD"/>
    <w:rsid w:val="00595C17"/>
    <w:rsid w:val="005962B5"/>
    <w:rsid w:val="0059632F"/>
    <w:rsid w:val="0059649A"/>
    <w:rsid w:val="0059656E"/>
    <w:rsid w:val="00597216"/>
    <w:rsid w:val="005974A1"/>
    <w:rsid w:val="00597820"/>
    <w:rsid w:val="0059785E"/>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479"/>
    <w:rsid w:val="005A793D"/>
    <w:rsid w:val="005A7DE9"/>
    <w:rsid w:val="005A7F01"/>
    <w:rsid w:val="005B029E"/>
    <w:rsid w:val="005B05B2"/>
    <w:rsid w:val="005B06A6"/>
    <w:rsid w:val="005B0D44"/>
    <w:rsid w:val="005B0E04"/>
    <w:rsid w:val="005B29BE"/>
    <w:rsid w:val="005B2B0C"/>
    <w:rsid w:val="005B3EA0"/>
    <w:rsid w:val="005B42C2"/>
    <w:rsid w:val="005B48DF"/>
    <w:rsid w:val="005B4A8D"/>
    <w:rsid w:val="005B4C00"/>
    <w:rsid w:val="005B4FC4"/>
    <w:rsid w:val="005B523E"/>
    <w:rsid w:val="005B54C1"/>
    <w:rsid w:val="005B5681"/>
    <w:rsid w:val="005B5AA5"/>
    <w:rsid w:val="005B6066"/>
    <w:rsid w:val="005B60A5"/>
    <w:rsid w:val="005B6911"/>
    <w:rsid w:val="005B723A"/>
    <w:rsid w:val="005B7753"/>
    <w:rsid w:val="005B7B71"/>
    <w:rsid w:val="005B7C72"/>
    <w:rsid w:val="005C02A9"/>
    <w:rsid w:val="005C0777"/>
    <w:rsid w:val="005C0F7F"/>
    <w:rsid w:val="005C1867"/>
    <w:rsid w:val="005C1E0D"/>
    <w:rsid w:val="005C2153"/>
    <w:rsid w:val="005C2476"/>
    <w:rsid w:val="005C2D5C"/>
    <w:rsid w:val="005C316C"/>
    <w:rsid w:val="005C32BD"/>
    <w:rsid w:val="005C331D"/>
    <w:rsid w:val="005C3914"/>
    <w:rsid w:val="005C3B65"/>
    <w:rsid w:val="005C3DD3"/>
    <w:rsid w:val="005C484C"/>
    <w:rsid w:val="005C4B87"/>
    <w:rsid w:val="005C4FA6"/>
    <w:rsid w:val="005C52C7"/>
    <w:rsid w:val="005C5376"/>
    <w:rsid w:val="005C5490"/>
    <w:rsid w:val="005C6072"/>
    <w:rsid w:val="005C6B11"/>
    <w:rsid w:val="005C72EB"/>
    <w:rsid w:val="005C7694"/>
    <w:rsid w:val="005D0104"/>
    <w:rsid w:val="005D019C"/>
    <w:rsid w:val="005D0872"/>
    <w:rsid w:val="005D0A7C"/>
    <w:rsid w:val="005D0BBD"/>
    <w:rsid w:val="005D0F9D"/>
    <w:rsid w:val="005D0FFC"/>
    <w:rsid w:val="005D10AD"/>
    <w:rsid w:val="005D1384"/>
    <w:rsid w:val="005D19B4"/>
    <w:rsid w:val="005D1CDB"/>
    <w:rsid w:val="005D1E98"/>
    <w:rsid w:val="005D203E"/>
    <w:rsid w:val="005D221B"/>
    <w:rsid w:val="005D2465"/>
    <w:rsid w:val="005D2811"/>
    <w:rsid w:val="005D2812"/>
    <w:rsid w:val="005D2EF2"/>
    <w:rsid w:val="005D2F44"/>
    <w:rsid w:val="005D3129"/>
    <w:rsid w:val="005D35C5"/>
    <w:rsid w:val="005D4112"/>
    <w:rsid w:val="005D4115"/>
    <w:rsid w:val="005D43C4"/>
    <w:rsid w:val="005D47A1"/>
    <w:rsid w:val="005D544F"/>
    <w:rsid w:val="005D5883"/>
    <w:rsid w:val="005D5B7D"/>
    <w:rsid w:val="005D5E0E"/>
    <w:rsid w:val="005D5E59"/>
    <w:rsid w:val="005D603F"/>
    <w:rsid w:val="005D65EE"/>
    <w:rsid w:val="005D6A99"/>
    <w:rsid w:val="005D6A9C"/>
    <w:rsid w:val="005D6E89"/>
    <w:rsid w:val="005D721F"/>
    <w:rsid w:val="005D7B99"/>
    <w:rsid w:val="005D7ED8"/>
    <w:rsid w:val="005E052E"/>
    <w:rsid w:val="005E0A2F"/>
    <w:rsid w:val="005E0C0E"/>
    <w:rsid w:val="005E0F65"/>
    <w:rsid w:val="005E1637"/>
    <w:rsid w:val="005E1CF5"/>
    <w:rsid w:val="005E21BB"/>
    <w:rsid w:val="005E24EC"/>
    <w:rsid w:val="005E2C44"/>
    <w:rsid w:val="005E3269"/>
    <w:rsid w:val="005E3E31"/>
    <w:rsid w:val="005E471A"/>
    <w:rsid w:val="005E49A4"/>
    <w:rsid w:val="005E49F3"/>
    <w:rsid w:val="005E4A69"/>
    <w:rsid w:val="005E5102"/>
    <w:rsid w:val="005E531A"/>
    <w:rsid w:val="005E53C4"/>
    <w:rsid w:val="005E54A0"/>
    <w:rsid w:val="005E5584"/>
    <w:rsid w:val="005E5913"/>
    <w:rsid w:val="005E6001"/>
    <w:rsid w:val="005E6205"/>
    <w:rsid w:val="005E6819"/>
    <w:rsid w:val="005E6D67"/>
    <w:rsid w:val="005E70EC"/>
    <w:rsid w:val="005E7AB9"/>
    <w:rsid w:val="005E7E00"/>
    <w:rsid w:val="005F0448"/>
    <w:rsid w:val="005F046D"/>
    <w:rsid w:val="005F0788"/>
    <w:rsid w:val="005F0860"/>
    <w:rsid w:val="005F0A95"/>
    <w:rsid w:val="005F0C21"/>
    <w:rsid w:val="005F0E19"/>
    <w:rsid w:val="005F0F53"/>
    <w:rsid w:val="005F165F"/>
    <w:rsid w:val="005F1AC9"/>
    <w:rsid w:val="005F1CE6"/>
    <w:rsid w:val="005F22E2"/>
    <w:rsid w:val="005F2A7F"/>
    <w:rsid w:val="005F2C41"/>
    <w:rsid w:val="005F2CFB"/>
    <w:rsid w:val="005F2F31"/>
    <w:rsid w:val="005F42BD"/>
    <w:rsid w:val="005F4758"/>
    <w:rsid w:val="005F5472"/>
    <w:rsid w:val="005F54DC"/>
    <w:rsid w:val="005F5662"/>
    <w:rsid w:val="005F60CA"/>
    <w:rsid w:val="005F625A"/>
    <w:rsid w:val="005F65EE"/>
    <w:rsid w:val="005F6952"/>
    <w:rsid w:val="005F6CE8"/>
    <w:rsid w:val="005F6E6F"/>
    <w:rsid w:val="005F7537"/>
    <w:rsid w:val="005F75A2"/>
    <w:rsid w:val="005F76AB"/>
    <w:rsid w:val="005F7ADD"/>
    <w:rsid w:val="005F7B10"/>
    <w:rsid w:val="005F7EBA"/>
    <w:rsid w:val="00600A06"/>
    <w:rsid w:val="00601143"/>
    <w:rsid w:val="006017CD"/>
    <w:rsid w:val="00601818"/>
    <w:rsid w:val="00601CD7"/>
    <w:rsid w:val="00601D8F"/>
    <w:rsid w:val="006020C0"/>
    <w:rsid w:val="0060237A"/>
    <w:rsid w:val="00602472"/>
    <w:rsid w:val="00602574"/>
    <w:rsid w:val="006029DC"/>
    <w:rsid w:val="00602A83"/>
    <w:rsid w:val="00602B5B"/>
    <w:rsid w:val="00602B62"/>
    <w:rsid w:val="00602DEA"/>
    <w:rsid w:val="006031AB"/>
    <w:rsid w:val="00603609"/>
    <w:rsid w:val="00603B08"/>
    <w:rsid w:val="00603E47"/>
    <w:rsid w:val="0060401C"/>
    <w:rsid w:val="006047CA"/>
    <w:rsid w:val="00604821"/>
    <w:rsid w:val="006049A4"/>
    <w:rsid w:val="00604C88"/>
    <w:rsid w:val="00605124"/>
    <w:rsid w:val="0060526D"/>
    <w:rsid w:val="006056AA"/>
    <w:rsid w:val="00605859"/>
    <w:rsid w:val="00605B87"/>
    <w:rsid w:val="00605D09"/>
    <w:rsid w:val="00605E9F"/>
    <w:rsid w:val="0060636F"/>
    <w:rsid w:val="00606A4C"/>
    <w:rsid w:val="00606B3B"/>
    <w:rsid w:val="00606EE0"/>
    <w:rsid w:val="006073E6"/>
    <w:rsid w:val="00607489"/>
    <w:rsid w:val="006075AE"/>
    <w:rsid w:val="0060786F"/>
    <w:rsid w:val="00607890"/>
    <w:rsid w:val="00610112"/>
    <w:rsid w:val="006102E1"/>
    <w:rsid w:val="00610557"/>
    <w:rsid w:val="0061094F"/>
    <w:rsid w:val="006119A9"/>
    <w:rsid w:val="00611D3A"/>
    <w:rsid w:val="00612130"/>
    <w:rsid w:val="00612DFA"/>
    <w:rsid w:val="00612EC8"/>
    <w:rsid w:val="0061319F"/>
    <w:rsid w:val="00613F65"/>
    <w:rsid w:val="00613FAB"/>
    <w:rsid w:val="006142B5"/>
    <w:rsid w:val="0061500A"/>
    <w:rsid w:val="00615280"/>
    <w:rsid w:val="006156A2"/>
    <w:rsid w:val="0061577E"/>
    <w:rsid w:val="006159E7"/>
    <w:rsid w:val="00615C35"/>
    <w:rsid w:val="00616723"/>
    <w:rsid w:val="00616BF8"/>
    <w:rsid w:val="00616C05"/>
    <w:rsid w:val="00616C2D"/>
    <w:rsid w:val="00617634"/>
    <w:rsid w:val="00617769"/>
    <w:rsid w:val="006206B0"/>
    <w:rsid w:val="006209D5"/>
    <w:rsid w:val="00620ABD"/>
    <w:rsid w:val="00620DC2"/>
    <w:rsid w:val="00620E5F"/>
    <w:rsid w:val="006210DD"/>
    <w:rsid w:val="00621575"/>
    <w:rsid w:val="00621643"/>
    <w:rsid w:val="006216B3"/>
    <w:rsid w:val="00621E29"/>
    <w:rsid w:val="00621FD2"/>
    <w:rsid w:val="006228AC"/>
    <w:rsid w:val="006236DE"/>
    <w:rsid w:val="00623CEB"/>
    <w:rsid w:val="00624114"/>
    <w:rsid w:val="00624487"/>
    <w:rsid w:val="0062496B"/>
    <w:rsid w:val="0062563A"/>
    <w:rsid w:val="006258A2"/>
    <w:rsid w:val="00625DF2"/>
    <w:rsid w:val="00626425"/>
    <w:rsid w:val="0062668A"/>
    <w:rsid w:val="006267D1"/>
    <w:rsid w:val="0062734F"/>
    <w:rsid w:val="006276A6"/>
    <w:rsid w:val="00627C05"/>
    <w:rsid w:val="00627F17"/>
    <w:rsid w:val="006303C4"/>
    <w:rsid w:val="00630888"/>
    <w:rsid w:val="00630ED3"/>
    <w:rsid w:val="00631035"/>
    <w:rsid w:val="00631126"/>
    <w:rsid w:val="006311F3"/>
    <w:rsid w:val="0063126D"/>
    <w:rsid w:val="006315DB"/>
    <w:rsid w:val="00631625"/>
    <w:rsid w:val="00632529"/>
    <w:rsid w:val="006326E3"/>
    <w:rsid w:val="00632C89"/>
    <w:rsid w:val="00633B59"/>
    <w:rsid w:val="00634EBA"/>
    <w:rsid w:val="006350FF"/>
    <w:rsid w:val="006353B1"/>
    <w:rsid w:val="00635912"/>
    <w:rsid w:val="00635A2F"/>
    <w:rsid w:val="006360AE"/>
    <w:rsid w:val="006360EB"/>
    <w:rsid w:val="006367F1"/>
    <w:rsid w:val="00636A7B"/>
    <w:rsid w:val="00637502"/>
    <w:rsid w:val="0063762A"/>
    <w:rsid w:val="00637DAA"/>
    <w:rsid w:val="006408EA"/>
    <w:rsid w:val="00640B69"/>
    <w:rsid w:val="006413ED"/>
    <w:rsid w:val="0064236E"/>
    <w:rsid w:val="00642411"/>
    <w:rsid w:val="006425A7"/>
    <w:rsid w:val="00642665"/>
    <w:rsid w:val="00642BD9"/>
    <w:rsid w:val="00643137"/>
    <w:rsid w:val="00643149"/>
    <w:rsid w:val="006434DD"/>
    <w:rsid w:val="0064485C"/>
    <w:rsid w:val="006449DF"/>
    <w:rsid w:val="00644A4D"/>
    <w:rsid w:val="006450B6"/>
    <w:rsid w:val="00645617"/>
    <w:rsid w:val="00645A34"/>
    <w:rsid w:val="00645B63"/>
    <w:rsid w:val="00645BC5"/>
    <w:rsid w:val="00645C41"/>
    <w:rsid w:val="00645D44"/>
    <w:rsid w:val="00646941"/>
    <w:rsid w:val="00646CC0"/>
    <w:rsid w:val="00647076"/>
    <w:rsid w:val="006479C0"/>
    <w:rsid w:val="00647F40"/>
    <w:rsid w:val="00650C2C"/>
    <w:rsid w:val="00651495"/>
    <w:rsid w:val="00651629"/>
    <w:rsid w:val="00652C08"/>
    <w:rsid w:val="006533FF"/>
    <w:rsid w:val="006535A7"/>
    <w:rsid w:val="0065391C"/>
    <w:rsid w:val="00653B38"/>
    <w:rsid w:val="00653F55"/>
    <w:rsid w:val="006543AB"/>
    <w:rsid w:val="006554CF"/>
    <w:rsid w:val="006555CB"/>
    <w:rsid w:val="00655BD3"/>
    <w:rsid w:val="00655D38"/>
    <w:rsid w:val="00656107"/>
    <w:rsid w:val="006561AD"/>
    <w:rsid w:val="0065638D"/>
    <w:rsid w:val="00656676"/>
    <w:rsid w:val="00657106"/>
    <w:rsid w:val="0065777E"/>
    <w:rsid w:val="00657E1D"/>
    <w:rsid w:val="0066062F"/>
    <w:rsid w:val="00660703"/>
    <w:rsid w:val="006612CC"/>
    <w:rsid w:val="006616E0"/>
    <w:rsid w:val="00662111"/>
    <w:rsid w:val="0066211D"/>
    <w:rsid w:val="006621B4"/>
    <w:rsid w:val="00662247"/>
    <w:rsid w:val="00662387"/>
    <w:rsid w:val="0066267E"/>
    <w:rsid w:val="006627D9"/>
    <w:rsid w:val="00662A05"/>
    <w:rsid w:val="00662CEB"/>
    <w:rsid w:val="00663014"/>
    <w:rsid w:val="006633A8"/>
    <w:rsid w:val="00663477"/>
    <w:rsid w:val="0066391C"/>
    <w:rsid w:val="00663C13"/>
    <w:rsid w:val="00663D50"/>
    <w:rsid w:val="00664B9A"/>
    <w:rsid w:val="00664CA3"/>
    <w:rsid w:val="00665146"/>
    <w:rsid w:val="006651E0"/>
    <w:rsid w:val="006658A2"/>
    <w:rsid w:val="00665F7E"/>
    <w:rsid w:val="006663FA"/>
    <w:rsid w:val="00666B87"/>
    <w:rsid w:val="0066707F"/>
    <w:rsid w:val="00667AB4"/>
    <w:rsid w:val="006701B8"/>
    <w:rsid w:val="00670651"/>
    <w:rsid w:val="00670A96"/>
    <w:rsid w:val="00670C51"/>
    <w:rsid w:val="00670CF2"/>
    <w:rsid w:val="0067257D"/>
    <w:rsid w:val="00672F61"/>
    <w:rsid w:val="006730DA"/>
    <w:rsid w:val="00673385"/>
    <w:rsid w:val="006734A9"/>
    <w:rsid w:val="00673649"/>
    <w:rsid w:val="00673F08"/>
    <w:rsid w:val="00674135"/>
    <w:rsid w:val="0067417E"/>
    <w:rsid w:val="0067426D"/>
    <w:rsid w:val="00674471"/>
    <w:rsid w:val="0067489E"/>
    <w:rsid w:val="00674C36"/>
    <w:rsid w:val="00674F46"/>
    <w:rsid w:val="0067523A"/>
    <w:rsid w:val="00676EF2"/>
    <w:rsid w:val="0067776A"/>
    <w:rsid w:val="00677782"/>
    <w:rsid w:val="00677B40"/>
    <w:rsid w:val="006800BE"/>
    <w:rsid w:val="006807F7"/>
    <w:rsid w:val="006811B5"/>
    <w:rsid w:val="00681792"/>
    <w:rsid w:val="00681831"/>
    <w:rsid w:val="00681D2A"/>
    <w:rsid w:val="0068202B"/>
    <w:rsid w:val="00682476"/>
    <w:rsid w:val="006826C0"/>
    <w:rsid w:val="006826DC"/>
    <w:rsid w:val="00682DB6"/>
    <w:rsid w:val="0068330E"/>
    <w:rsid w:val="00683429"/>
    <w:rsid w:val="006834B3"/>
    <w:rsid w:val="00683B93"/>
    <w:rsid w:val="00683BD4"/>
    <w:rsid w:val="00683CEC"/>
    <w:rsid w:val="006840F5"/>
    <w:rsid w:val="0068485F"/>
    <w:rsid w:val="00684D05"/>
    <w:rsid w:val="00685240"/>
    <w:rsid w:val="00685AEB"/>
    <w:rsid w:val="00686117"/>
    <w:rsid w:val="006863B1"/>
    <w:rsid w:val="00686540"/>
    <w:rsid w:val="00686906"/>
    <w:rsid w:val="00686918"/>
    <w:rsid w:val="006870BD"/>
    <w:rsid w:val="00687ADD"/>
    <w:rsid w:val="00687F6E"/>
    <w:rsid w:val="00687FB5"/>
    <w:rsid w:val="0069010D"/>
    <w:rsid w:val="00690E3B"/>
    <w:rsid w:val="00691699"/>
    <w:rsid w:val="00691705"/>
    <w:rsid w:val="006919BA"/>
    <w:rsid w:val="00691BBA"/>
    <w:rsid w:val="00692422"/>
    <w:rsid w:val="0069253C"/>
    <w:rsid w:val="0069271A"/>
    <w:rsid w:val="00692BC3"/>
    <w:rsid w:val="00693708"/>
    <w:rsid w:val="00693817"/>
    <w:rsid w:val="00693A77"/>
    <w:rsid w:val="00693B6F"/>
    <w:rsid w:val="00694EAF"/>
    <w:rsid w:val="00695480"/>
    <w:rsid w:val="006956A1"/>
    <w:rsid w:val="00695E22"/>
    <w:rsid w:val="00695E45"/>
    <w:rsid w:val="006961C6"/>
    <w:rsid w:val="00696C5A"/>
    <w:rsid w:val="00696CE4"/>
    <w:rsid w:val="00696D99"/>
    <w:rsid w:val="00696DFA"/>
    <w:rsid w:val="00696F19"/>
    <w:rsid w:val="006972F9"/>
    <w:rsid w:val="006976B6"/>
    <w:rsid w:val="006976E2"/>
    <w:rsid w:val="00697780"/>
    <w:rsid w:val="00697D36"/>
    <w:rsid w:val="00697F81"/>
    <w:rsid w:val="006A0812"/>
    <w:rsid w:val="006A097C"/>
    <w:rsid w:val="006A0B0D"/>
    <w:rsid w:val="006A0FC6"/>
    <w:rsid w:val="006A17BF"/>
    <w:rsid w:val="006A1804"/>
    <w:rsid w:val="006A1F68"/>
    <w:rsid w:val="006A201F"/>
    <w:rsid w:val="006A22D3"/>
    <w:rsid w:val="006A2A30"/>
    <w:rsid w:val="006A2DBC"/>
    <w:rsid w:val="006A2F83"/>
    <w:rsid w:val="006A30F1"/>
    <w:rsid w:val="006A3127"/>
    <w:rsid w:val="006A31DA"/>
    <w:rsid w:val="006A345D"/>
    <w:rsid w:val="006A3629"/>
    <w:rsid w:val="006A390E"/>
    <w:rsid w:val="006A4A21"/>
    <w:rsid w:val="006A4D50"/>
    <w:rsid w:val="006A51C2"/>
    <w:rsid w:val="006A562D"/>
    <w:rsid w:val="006A574F"/>
    <w:rsid w:val="006A5777"/>
    <w:rsid w:val="006A5833"/>
    <w:rsid w:val="006A5B78"/>
    <w:rsid w:val="006A6165"/>
    <w:rsid w:val="006A61E2"/>
    <w:rsid w:val="006A61FA"/>
    <w:rsid w:val="006A6B3F"/>
    <w:rsid w:val="006A6C55"/>
    <w:rsid w:val="006A7274"/>
    <w:rsid w:val="006A76F3"/>
    <w:rsid w:val="006B02B3"/>
    <w:rsid w:val="006B0394"/>
    <w:rsid w:val="006B0452"/>
    <w:rsid w:val="006B05CB"/>
    <w:rsid w:val="006B06F0"/>
    <w:rsid w:val="006B08B5"/>
    <w:rsid w:val="006B091C"/>
    <w:rsid w:val="006B0B2E"/>
    <w:rsid w:val="006B0C10"/>
    <w:rsid w:val="006B1651"/>
    <w:rsid w:val="006B1D8C"/>
    <w:rsid w:val="006B2C0A"/>
    <w:rsid w:val="006B2CBE"/>
    <w:rsid w:val="006B2D40"/>
    <w:rsid w:val="006B3058"/>
    <w:rsid w:val="006B3491"/>
    <w:rsid w:val="006B37B7"/>
    <w:rsid w:val="006B3BC0"/>
    <w:rsid w:val="006B4348"/>
    <w:rsid w:val="006B4C87"/>
    <w:rsid w:val="006B53A5"/>
    <w:rsid w:val="006B5BE1"/>
    <w:rsid w:val="006B5FF8"/>
    <w:rsid w:val="006B6312"/>
    <w:rsid w:val="006B6B35"/>
    <w:rsid w:val="006B6C89"/>
    <w:rsid w:val="006B7436"/>
    <w:rsid w:val="006B7637"/>
    <w:rsid w:val="006B7F64"/>
    <w:rsid w:val="006C0C0B"/>
    <w:rsid w:val="006C0D29"/>
    <w:rsid w:val="006C10C9"/>
    <w:rsid w:val="006C115B"/>
    <w:rsid w:val="006C1207"/>
    <w:rsid w:val="006C1912"/>
    <w:rsid w:val="006C1A38"/>
    <w:rsid w:val="006C1EE5"/>
    <w:rsid w:val="006C1F4C"/>
    <w:rsid w:val="006C2107"/>
    <w:rsid w:val="006C2196"/>
    <w:rsid w:val="006C293C"/>
    <w:rsid w:val="006C2A9E"/>
    <w:rsid w:val="006C2D14"/>
    <w:rsid w:val="006C3377"/>
    <w:rsid w:val="006C3C71"/>
    <w:rsid w:val="006C4361"/>
    <w:rsid w:val="006C4A55"/>
    <w:rsid w:val="006C5095"/>
    <w:rsid w:val="006C5B70"/>
    <w:rsid w:val="006C5F1E"/>
    <w:rsid w:val="006C7540"/>
    <w:rsid w:val="006C78E7"/>
    <w:rsid w:val="006C7C56"/>
    <w:rsid w:val="006C7CFB"/>
    <w:rsid w:val="006D0227"/>
    <w:rsid w:val="006D07BD"/>
    <w:rsid w:val="006D09CC"/>
    <w:rsid w:val="006D0B28"/>
    <w:rsid w:val="006D0B42"/>
    <w:rsid w:val="006D0C42"/>
    <w:rsid w:val="006D11ED"/>
    <w:rsid w:val="006D1344"/>
    <w:rsid w:val="006D153C"/>
    <w:rsid w:val="006D155D"/>
    <w:rsid w:val="006D1BE9"/>
    <w:rsid w:val="006D2620"/>
    <w:rsid w:val="006D2C17"/>
    <w:rsid w:val="006D2D6A"/>
    <w:rsid w:val="006D2D9A"/>
    <w:rsid w:val="006D2F40"/>
    <w:rsid w:val="006D3008"/>
    <w:rsid w:val="006D306B"/>
    <w:rsid w:val="006D321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0D2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022"/>
    <w:rsid w:val="006E51F0"/>
    <w:rsid w:val="006E5321"/>
    <w:rsid w:val="006E5368"/>
    <w:rsid w:val="006E6187"/>
    <w:rsid w:val="006E682A"/>
    <w:rsid w:val="006E6D3A"/>
    <w:rsid w:val="006E7203"/>
    <w:rsid w:val="006E74B9"/>
    <w:rsid w:val="006E7B1B"/>
    <w:rsid w:val="006E7F4E"/>
    <w:rsid w:val="006F02DB"/>
    <w:rsid w:val="006F0AAB"/>
    <w:rsid w:val="006F12FF"/>
    <w:rsid w:val="006F1B30"/>
    <w:rsid w:val="006F1DCB"/>
    <w:rsid w:val="006F22A4"/>
    <w:rsid w:val="006F2685"/>
    <w:rsid w:val="006F2C03"/>
    <w:rsid w:val="006F2DF9"/>
    <w:rsid w:val="006F3451"/>
    <w:rsid w:val="006F3637"/>
    <w:rsid w:val="006F3769"/>
    <w:rsid w:val="006F3FDB"/>
    <w:rsid w:val="006F4408"/>
    <w:rsid w:val="006F4889"/>
    <w:rsid w:val="006F5322"/>
    <w:rsid w:val="006F534B"/>
    <w:rsid w:val="006F54A7"/>
    <w:rsid w:val="006F5C67"/>
    <w:rsid w:val="006F6D9B"/>
    <w:rsid w:val="006F7568"/>
    <w:rsid w:val="006F7EA5"/>
    <w:rsid w:val="007000D3"/>
    <w:rsid w:val="00700596"/>
    <w:rsid w:val="00700B09"/>
    <w:rsid w:val="0070124B"/>
    <w:rsid w:val="00701553"/>
    <w:rsid w:val="007016F8"/>
    <w:rsid w:val="00701F6B"/>
    <w:rsid w:val="00702059"/>
    <w:rsid w:val="007023F1"/>
    <w:rsid w:val="00702618"/>
    <w:rsid w:val="00702A84"/>
    <w:rsid w:val="00702BC9"/>
    <w:rsid w:val="00702C68"/>
    <w:rsid w:val="00702D80"/>
    <w:rsid w:val="00703599"/>
    <w:rsid w:val="00703985"/>
    <w:rsid w:val="00703F57"/>
    <w:rsid w:val="007047D2"/>
    <w:rsid w:val="0070480B"/>
    <w:rsid w:val="00704FBB"/>
    <w:rsid w:val="00705341"/>
    <w:rsid w:val="0070550E"/>
    <w:rsid w:val="00705AA8"/>
    <w:rsid w:val="00705D3D"/>
    <w:rsid w:val="0070617A"/>
    <w:rsid w:val="00706207"/>
    <w:rsid w:val="0070621A"/>
    <w:rsid w:val="00706CD2"/>
    <w:rsid w:val="00706FC6"/>
    <w:rsid w:val="0070745B"/>
    <w:rsid w:val="007076B4"/>
    <w:rsid w:val="0070784C"/>
    <w:rsid w:val="0071003E"/>
    <w:rsid w:val="0071027F"/>
    <w:rsid w:val="00710974"/>
    <w:rsid w:val="00710F30"/>
    <w:rsid w:val="00711109"/>
    <w:rsid w:val="00711717"/>
    <w:rsid w:val="007117E0"/>
    <w:rsid w:val="007118FF"/>
    <w:rsid w:val="00711980"/>
    <w:rsid w:val="00711C3B"/>
    <w:rsid w:val="00712A08"/>
    <w:rsid w:val="00712CA7"/>
    <w:rsid w:val="00713694"/>
    <w:rsid w:val="00713C34"/>
    <w:rsid w:val="00713E2F"/>
    <w:rsid w:val="00713F93"/>
    <w:rsid w:val="00714904"/>
    <w:rsid w:val="00714BD1"/>
    <w:rsid w:val="00714FDA"/>
    <w:rsid w:val="00715D8C"/>
    <w:rsid w:val="00715EA1"/>
    <w:rsid w:val="007161F9"/>
    <w:rsid w:val="007169D8"/>
    <w:rsid w:val="00717536"/>
    <w:rsid w:val="00717BC3"/>
    <w:rsid w:val="00717E72"/>
    <w:rsid w:val="0072058A"/>
    <w:rsid w:val="00721362"/>
    <w:rsid w:val="0072178A"/>
    <w:rsid w:val="00721A66"/>
    <w:rsid w:val="00721E2E"/>
    <w:rsid w:val="00721E5F"/>
    <w:rsid w:val="00721FA0"/>
    <w:rsid w:val="00722E2B"/>
    <w:rsid w:val="00722E7E"/>
    <w:rsid w:val="0072305E"/>
    <w:rsid w:val="0072336B"/>
    <w:rsid w:val="0072354E"/>
    <w:rsid w:val="00723BFC"/>
    <w:rsid w:val="0072454F"/>
    <w:rsid w:val="0072499F"/>
    <w:rsid w:val="0072506B"/>
    <w:rsid w:val="00725A1E"/>
    <w:rsid w:val="00725E8E"/>
    <w:rsid w:val="00726015"/>
    <w:rsid w:val="0072631D"/>
    <w:rsid w:val="00726989"/>
    <w:rsid w:val="007271D1"/>
    <w:rsid w:val="00727540"/>
    <w:rsid w:val="007276ED"/>
    <w:rsid w:val="007277A1"/>
    <w:rsid w:val="00727A93"/>
    <w:rsid w:val="00727D4A"/>
    <w:rsid w:val="007302B7"/>
    <w:rsid w:val="007312CB"/>
    <w:rsid w:val="00731F71"/>
    <w:rsid w:val="007328FA"/>
    <w:rsid w:val="007329BF"/>
    <w:rsid w:val="00733A69"/>
    <w:rsid w:val="00733A6A"/>
    <w:rsid w:val="00733F55"/>
    <w:rsid w:val="0073413B"/>
    <w:rsid w:val="007346AC"/>
    <w:rsid w:val="007348C0"/>
    <w:rsid w:val="0073512B"/>
    <w:rsid w:val="007353E7"/>
    <w:rsid w:val="00735AC4"/>
    <w:rsid w:val="007365E7"/>
    <w:rsid w:val="00736DAE"/>
    <w:rsid w:val="00737678"/>
    <w:rsid w:val="007409F9"/>
    <w:rsid w:val="00740E94"/>
    <w:rsid w:val="00740F36"/>
    <w:rsid w:val="00741202"/>
    <w:rsid w:val="00741470"/>
    <w:rsid w:val="00742477"/>
    <w:rsid w:val="007426BD"/>
    <w:rsid w:val="007427D9"/>
    <w:rsid w:val="00742879"/>
    <w:rsid w:val="007428BF"/>
    <w:rsid w:val="00742FDC"/>
    <w:rsid w:val="007435DA"/>
    <w:rsid w:val="00744414"/>
    <w:rsid w:val="0074443F"/>
    <w:rsid w:val="007444D5"/>
    <w:rsid w:val="00745510"/>
    <w:rsid w:val="00745630"/>
    <w:rsid w:val="007457A1"/>
    <w:rsid w:val="007464DB"/>
    <w:rsid w:val="007466DA"/>
    <w:rsid w:val="007470DB"/>
    <w:rsid w:val="00747229"/>
    <w:rsid w:val="00747641"/>
    <w:rsid w:val="00747AE3"/>
    <w:rsid w:val="00747AF6"/>
    <w:rsid w:val="00747B9C"/>
    <w:rsid w:val="007500B6"/>
    <w:rsid w:val="00750677"/>
    <w:rsid w:val="007508C6"/>
    <w:rsid w:val="0075091F"/>
    <w:rsid w:val="007509B4"/>
    <w:rsid w:val="007510B1"/>
    <w:rsid w:val="007515EA"/>
    <w:rsid w:val="00751666"/>
    <w:rsid w:val="007516FD"/>
    <w:rsid w:val="00751726"/>
    <w:rsid w:val="00751A36"/>
    <w:rsid w:val="00751B0B"/>
    <w:rsid w:val="00752286"/>
    <w:rsid w:val="00752753"/>
    <w:rsid w:val="007527DD"/>
    <w:rsid w:val="00752920"/>
    <w:rsid w:val="007529DB"/>
    <w:rsid w:val="00752E29"/>
    <w:rsid w:val="00753D2C"/>
    <w:rsid w:val="00753D3D"/>
    <w:rsid w:val="00754306"/>
    <w:rsid w:val="00754454"/>
    <w:rsid w:val="00754884"/>
    <w:rsid w:val="00754AE0"/>
    <w:rsid w:val="007555F7"/>
    <w:rsid w:val="007557C7"/>
    <w:rsid w:val="0075596C"/>
    <w:rsid w:val="00755FFE"/>
    <w:rsid w:val="00756723"/>
    <w:rsid w:val="00757169"/>
    <w:rsid w:val="00757197"/>
    <w:rsid w:val="00757FC9"/>
    <w:rsid w:val="00760435"/>
    <w:rsid w:val="00760825"/>
    <w:rsid w:val="007609EF"/>
    <w:rsid w:val="00760C07"/>
    <w:rsid w:val="00760F48"/>
    <w:rsid w:val="0076188D"/>
    <w:rsid w:val="00761AF5"/>
    <w:rsid w:val="0076263F"/>
    <w:rsid w:val="007631A9"/>
    <w:rsid w:val="00763399"/>
    <w:rsid w:val="007635EA"/>
    <w:rsid w:val="007638D6"/>
    <w:rsid w:val="007639C5"/>
    <w:rsid w:val="00763EB6"/>
    <w:rsid w:val="0076436D"/>
    <w:rsid w:val="007646DB"/>
    <w:rsid w:val="007647FD"/>
    <w:rsid w:val="00764A95"/>
    <w:rsid w:val="00764E84"/>
    <w:rsid w:val="00765237"/>
    <w:rsid w:val="007654AC"/>
    <w:rsid w:val="00765A5B"/>
    <w:rsid w:val="00765AAC"/>
    <w:rsid w:val="0076645B"/>
    <w:rsid w:val="00766826"/>
    <w:rsid w:val="00766888"/>
    <w:rsid w:val="00766BD2"/>
    <w:rsid w:val="00767C1C"/>
    <w:rsid w:val="00767C33"/>
    <w:rsid w:val="007706C8"/>
    <w:rsid w:val="0077111D"/>
    <w:rsid w:val="0077136E"/>
    <w:rsid w:val="00771622"/>
    <w:rsid w:val="00771807"/>
    <w:rsid w:val="00771823"/>
    <w:rsid w:val="0077185E"/>
    <w:rsid w:val="007719D3"/>
    <w:rsid w:val="00771A3B"/>
    <w:rsid w:val="00772552"/>
    <w:rsid w:val="0077270A"/>
    <w:rsid w:val="00772E11"/>
    <w:rsid w:val="00772E30"/>
    <w:rsid w:val="00773209"/>
    <w:rsid w:val="00773C2B"/>
    <w:rsid w:val="00773E50"/>
    <w:rsid w:val="00774497"/>
    <w:rsid w:val="00774BBC"/>
    <w:rsid w:val="0077509E"/>
    <w:rsid w:val="00775A78"/>
    <w:rsid w:val="0077631E"/>
    <w:rsid w:val="00776842"/>
    <w:rsid w:val="0077698A"/>
    <w:rsid w:val="007771C1"/>
    <w:rsid w:val="0077796A"/>
    <w:rsid w:val="00777B03"/>
    <w:rsid w:val="00777C7B"/>
    <w:rsid w:val="00777D6F"/>
    <w:rsid w:val="00777E6E"/>
    <w:rsid w:val="0078042D"/>
    <w:rsid w:val="00780ED2"/>
    <w:rsid w:val="00781005"/>
    <w:rsid w:val="00781150"/>
    <w:rsid w:val="0078121F"/>
    <w:rsid w:val="00781C30"/>
    <w:rsid w:val="00782066"/>
    <w:rsid w:val="007825B8"/>
    <w:rsid w:val="0078281D"/>
    <w:rsid w:val="007835AC"/>
    <w:rsid w:val="00784791"/>
    <w:rsid w:val="0078498A"/>
    <w:rsid w:val="00784EEC"/>
    <w:rsid w:val="00784F9E"/>
    <w:rsid w:val="007853D9"/>
    <w:rsid w:val="007854B0"/>
    <w:rsid w:val="007858BC"/>
    <w:rsid w:val="00785BEF"/>
    <w:rsid w:val="00786160"/>
    <w:rsid w:val="00786679"/>
    <w:rsid w:val="00786AA7"/>
    <w:rsid w:val="00786FD4"/>
    <w:rsid w:val="00787922"/>
    <w:rsid w:val="00787CA5"/>
    <w:rsid w:val="0079066A"/>
    <w:rsid w:val="007906E1"/>
    <w:rsid w:val="00790BFC"/>
    <w:rsid w:val="00790F41"/>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4D7B"/>
    <w:rsid w:val="007950F9"/>
    <w:rsid w:val="00795130"/>
    <w:rsid w:val="00795276"/>
    <w:rsid w:val="007953BE"/>
    <w:rsid w:val="0079608B"/>
    <w:rsid w:val="00796554"/>
    <w:rsid w:val="00796D7B"/>
    <w:rsid w:val="00796F80"/>
    <w:rsid w:val="007975AB"/>
    <w:rsid w:val="0079780E"/>
    <w:rsid w:val="007A06B4"/>
    <w:rsid w:val="007A08AE"/>
    <w:rsid w:val="007A0DCA"/>
    <w:rsid w:val="007A0F25"/>
    <w:rsid w:val="007A1152"/>
    <w:rsid w:val="007A1359"/>
    <w:rsid w:val="007A26CC"/>
    <w:rsid w:val="007A2A94"/>
    <w:rsid w:val="007A2F2C"/>
    <w:rsid w:val="007A3297"/>
    <w:rsid w:val="007A3EF6"/>
    <w:rsid w:val="007A48B0"/>
    <w:rsid w:val="007A4A6D"/>
    <w:rsid w:val="007A4B01"/>
    <w:rsid w:val="007A4FF0"/>
    <w:rsid w:val="007A4FF6"/>
    <w:rsid w:val="007A5DED"/>
    <w:rsid w:val="007A5F1B"/>
    <w:rsid w:val="007A63FB"/>
    <w:rsid w:val="007A6DEB"/>
    <w:rsid w:val="007A762F"/>
    <w:rsid w:val="007A772E"/>
    <w:rsid w:val="007A7E9B"/>
    <w:rsid w:val="007A7EF8"/>
    <w:rsid w:val="007A7FCF"/>
    <w:rsid w:val="007B0085"/>
    <w:rsid w:val="007B1016"/>
    <w:rsid w:val="007B17BE"/>
    <w:rsid w:val="007B2494"/>
    <w:rsid w:val="007B2663"/>
    <w:rsid w:val="007B281D"/>
    <w:rsid w:val="007B2D31"/>
    <w:rsid w:val="007B3128"/>
    <w:rsid w:val="007B3709"/>
    <w:rsid w:val="007B3826"/>
    <w:rsid w:val="007B3A8F"/>
    <w:rsid w:val="007B4298"/>
    <w:rsid w:val="007B4760"/>
    <w:rsid w:val="007B4A3B"/>
    <w:rsid w:val="007B50E5"/>
    <w:rsid w:val="007B512A"/>
    <w:rsid w:val="007B543E"/>
    <w:rsid w:val="007B57DA"/>
    <w:rsid w:val="007B5B42"/>
    <w:rsid w:val="007B5E5B"/>
    <w:rsid w:val="007B5F88"/>
    <w:rsid w:val="007B64A3"/>
    <w:rsid w:val="007B6E3C"/>
    <w:rsid w:val="007B6FCB"/>
    <w:rsid w:val="007B725C"/>
    <w:rsid w:val="007B7E5E"/>
    <w:rsid w:val="007C04BD"/>
    <w:rsid w:val="007C0C3B"/>
    <w:rsid w:val="007C2097"/>
    <w:rsid w:val="007C279D"/>
    <w:rsid w:val="007C2826"/>
    <w:rsid w:val="007C2AE3"/>
    <w:rsid w:val="007C33FB"/>
    <w:rsid w:val="007C37DB"/>
    <w:rsid w:val="007C39C2"/>
    <w:rsid w:val="007C3ED3"/>
    <w:rsid w:val="007C414C"/>
    <w:rsid w:val="007C48EA"/>
    <w:rsid w:val="007C49DF"/>
    <w:rsid w:val="007C4ABA"/>
    <w:rsid w:val="007C5812"/>
    <w:rsid w:val="007C5ED7"/>
    <w:rsid w:val="007C61EF"/>
    <w:rsid w:val="007C63AB"/>
    <w:rsid w:val="007C6414"/>
    <w:rsid w:val="007C6628"/>
    <w:rsid w:val="007C66EF"/>
    <w:rsid w:val="007C7C45"/>
    <w:rsid w:val="007C7CBE"/>
    <w:rsid w:val="007D097E"/>
    <w:rsid w:val="007D0D8B"/>
    <w:rsid w:val="007D114A"/>
    <w:rsid w:val="007D1A56"/>
    <w:rsid w:val="007D21EF"/>
    <w:rsid w:val="007D2E7E"/>
    <w:rsid w:val="007D30B9"/>
    <w:rsid w:val="007D3342"/>
    <w:rsid w:val="007D37AF"/>
    <w:rsid w:val="007D3C52"/>
    <w:rsid w:val="007D3F35"/>
    <w:rsid w:val="007D44DE"/>
    <w:rsid w:val="007D459B"/>
    <w:rsid w:val="007D4862"/>
    <w:rsid w:val="007D4872"/>
    <w:rsid w:val="007D4EE2"/>
    <w:rsid w:val="007D5260"/>
    <w:rsid w:val="007D5543"/>
    <w:rsid w:val="007D68DD"/>
    <w:rsid w:val="007D68F5"/>
    <w:rsid w:val="007D68FE"/>
    <w:rsid w:val="007D692A"/>
    <w:rsid w:val="007D6A07"/>
    <w:rsid w:val="007D6BD1"/>
    <w:rsid w:val="007D765D"/>
    <w:rsid w:val="007D7972"/>
    <w:rsid w:val="007D7A4A"/>
    <w:rsid w:val="007D7C46"/>
    <w:rsid w:val="007E00B3"/>
    <w:rsid w:val="007E015E"/>
    <w:rsid w:val="007E0395"/>
    <w:rsid w:val="007E06E4"/>
    <w:rsid w:val="007E0E5B"/>
    <w:rsid w:val="007E10FB"/>
    <w:rsid w:val="007E1579"/>
    <w:rsid w:val="007E1583"/>
    <w:rsid w:val="007E1A00"/>
    <w:rsid w:val="007E2616"/>
    <w:rsid w:val="007E2D48"/>
    <w:rsid w:val="007E32CB"/>
    <w:rsid w:val="007E373F"/>
    <w:rsid w:val="007E4810"/>
    <w:rsid w:val="007E4918"/>
    <w:rsid w:val="007E4A87"/>
    <w:rsid w:val="007E4E65"/>
    <w:rsid w:val="007E4E92"/>
    <w:rsid w:val="007E4EAF"/>
    <w:rsid w:val="007E5322"/>
    <w:rsid w:val="007E5603"/>
    <w:rsid w:val="007E5AD3"/>
    <w:rsid w:val="007E5BEB"/>
    <w:rsid w:val="007E602E"/>
    <w:rsid w:val="007E6473"/>
    <w:rsid w:val="007E67F2"/>
    <w:rsid w:val="007E6DD0"/>
    <w:rsid w:val="007E76AF"/>
    <w:rsid w:val="007F0088"/>
    <w:rsid w:val="007F00BE"/>
    <w:rsid w:val="007F00FD"/>
    <w:rsid w:val="007F0A30"/>
    <w:rsid w:val="007F1264"/>
    <w:rsid w:val="007F18CA"/>
    <w:rsid w:val="007F20ED"/>
    <w:rsid w:val="007F2501"/>
    <w:rsid w:val="007F2585"/>
    <w:rsid w:val="007F2592"/>
    <w:rsid w:val="007F25B6"/>
    <w:rsid w:val="007F2A15"/>
    <w:rsid w:val="007F35E5"/>
    <w:rsid w:val="007F3930"/>
    <w:rsid w:val="007F3FAD"/>
    <w:rsid w:val="007F4286"/>
    <w:rsid w:val="007F454D"/>
    <w:rsid w:val="007F45FE"/>
    <w:rsid w:val="007F461A"/>
    <w:rsid w:val="007F4AAA"/>
    <w:rsid w:val="007F4B45"/>
    <w:rsid w:val="007F4BC7"/>
    <w:rsid w:val="007F4E9D"/>
    <w:rsid w:val="007F5001"/>
    <w:rsid w:val="007F529B"/>
    <w:rsid w:val="007F5CA7"/>
    <w:rsid w:val="007F5DBD"/>
    <w:rsid w:val="007F5FFB"/>
    <w:rsid w:val="007F61D1"/>
    <w:rsid w:val="007F6F2B"/>
    <w:rsid w:val="007F7635"/>
    <w:rsid w:val="0080076F"/>
    <w:rsid w:val="00800C9C"/>
    <w:rsid w:val="00801827"/>
    <w:rsid w:val="00801BCB"/>
    <w:rsid w:val="00802168"/>
    <w:rsid w:val="0080224D"/>
    <w:rsid w:val="008024F4"/>
    <w:rsid w:val="008028F4"/>
    <w:rsid w:val="00802982"/>
    <w:rsid w:val="008029E3"/>
    <w:rsid w:val="00802DD3"/>
    <w:rsid w:val="00803042"/>
    <w:rsid w:val="0080322C"/>
    <w:rsid w:val="00803407"/>
    <w:rsid w:val="008035E5"/>
    <w:rsid w:val="00803961"/>
    <w:rsid w:val="00803B9F"/>
    <w:rsid w:val="00803BCB"/>
    <w:rsid w:val="00803CEA"/>
    <w:rsid w:val="00803E0A"/>
    <w:rsid w:val="00804626"/>
    <w:rsid w:val="008048B7"/>
    <w:rsid w:val="00804A8A"/>
    <w:rsid w:val="00804C57"/>
    <w:rsid w:val="00805334"/>
    <w:rsid w:val="008053BD"/>
    <w:rsid w:val="00805458"/>
    <w:rsid w:val="008055CF"/>
    <w:rsid w:val="008057A6"/>
    <w:rsid w:val="00805DC4"/>
    <w:rsid w:val="00806022"/>
    <w:rsid w:val="008060C7"/>
    <w:rsid w:val="008062F7"/>
    <w:rsid w:val="0080668C"/>
    <w:rsid w:val="00806855"/>
    <w:rsid w:val="00806A13"/>
    <w:rsid w:val="00806AA7"/>
    <w:rsid w:val="00806CDF"/>
    <w:rsid w:val="00806E29"/>
    <w:rsid w:val="00807F09"/>
    <w:rsid w:val="00810667"/>
    <w:rsid w:val="00810833"/>
    <w:rsid w:val="00810FBA"/>
    <w:rsid w:val="00811273"/>
    <w:rsid w:val="00811F4A"/>
    <w:rsid w:val="00812028"/>
    <w:rsid w:val="00812068"/>
    <w:rsid w:val="00812397"/>
    <w:rsid w:val="008128B7"/>
    <w:rsid w:val="0081299A"/>
    <w:rsid w:val="00812A2C"/>
    <w:rsid w:val="00813453"/>
    <w:rsid w:val="008137BF"/>
    <w:rsid w:val="00813C90"/>
    <w:rsid w:val="00813DC2"/>
    <w:rsid w:val="008146B2"/>
    <w:rsid w:val="00815B6B"/>
    <w:rsid w:val="00816798"/>
    <w:rsid w:val="00816B80"/>
    <w:rsid w:val="00817F7F"/>
    <w:rsid w:val="00821260"/>
    <w:rsid w:val="00821291"/>
    <w:rsid w:val="00821365"/>
    <w:rsid w:val="00821AB7"/>
    <w:rsid w:val="00822322"/>
    <w:rsid w:val="00822351"/>
    <w:rsid w:val="008223FA"/>
    <w:rsid w:val="00822401"/>
    <w:rsid w:val="0082257A"/>
    <w:rsid w:val="008225FC"/>
    <w:rsid w:val="00822ECA"/>
    <w:rsid w:val="00822F0A"/>
    <w:rsid w:val="008230B7"/>
    <w:rsid w:val="00823330"/>
    <w:rsid w:val="00823337"/>
    <w:rsid w:val="008233C4"/>
    <w:rsid w:val="00823C8B"/>
    <w:rsid w:val="0082413A"/>
    <w:rsid w:val="00824530"/>
    <w:rsid w:val="00824879"/>
    <w:rsid w:val="0082488D"/>
    <w:rsid w:val="0082496B"/>
    <w:rsid w:val="00825902"/>
    <w:rsid w:val="00825A7F"/>
    <w:rsid w:val="00825C3A"/>
    <w:rsid w:val="00825DD3"/>
    <w:rsid w:val="0082603D"/>
    <w:rsid w:val="0082641C"/>
    <w:rsid w:val="0082673C"/>
    <w:rsid w:val="008268AD"/>
    <w:rsid w:val="008275FF"/>
    <w:rsid w:val="00827FE0"/>
    <w:rsid w:val="008300C2"/>
    <w:rsid w:val="008309CD"/>
    <w:rsid w:val="00830B46"/>
    <w:rsid w:val="00831C72"/>
    <w:rsid w:val="00831DE4"/>
    <w:rsid w:val="00832278"/>
    <w:rsid w:val="008328F6"/>
    <w:rsid w:val="0083290F"/>
    <w:rsid w:val="00832C8B"/>
    <w:rsid w:val="00832D86"/>
    <w:rsid w:val="00833928"/>
    <w:rsid w:val="00833F32"/>
    <w:rsid w:val="00834227"/>
    <w:rsid w:val="00834507"/>
    <w:rsid w:val="00834600"/>
    <w:rsid w:val="00834A65"/>
    <w:rsid w:val="00834A81"/>
    <w:rsid w:val="0083525B"/>
    <w:rsid w:val="00835346"/>
    <w:rsid w:val="00835679"/>
    <w:rsid w:val="00835910"/>
    <w:rsid w:val="00835D84"/>
    <w:rsid w:val="00835FFD"/>
    <w:rsid w:val="00836750"/>
    <w:rsid w:val="008376BF"/>
    <w:rsid w:val="00837B8C"/>
    <w:rsid w:val="008400F9"/>
    <w:rsid w:val="0084039E"/>
    <w:rsid w:val="0084091C"/>
    <w:rsid w:val="0084120B"/>
    <w:rsid w:val="008412D1"/>
    <w:rsid w:val="0084155A"/>
    <w:rsid w:val="00841BEF"/>
    <w:rsid w:val="00841E3B"/>
    <w:rsid w:val="00841F3C"/>
    <w:rsid w:val="00842002"/>
    <w:rsid w:val="00842280"/>
    <w:rsid w:val="0084288F"/>
    <w:rsid w:val="0084297D"/>
    <w:rsid w:val="00842F2C"/>
    <w:rsid w:val="00843070"/>
    <w:rsid w:val="00843204"/>
    <w:rsid w:val="0084334D"/>
    <w:rsid w:val="008436B5"/>
    <w:rsid w:val="00843A1D"/>
    <w:rsid w:val="00843AF5"/>
    <w:rsid w:val="00843DE5"/>
    <w:rsid w:val="00843F92"/>
    <w:rsid w:val="008457B6"/>
    <w:rsid w:val="008457CE"/>
    <w:rsid w:val="008457DA"/>
    <w:rsid w:val="008460C4"/>
    <w:rsid w:val="00846151"/>
    <w:rsid w:val="00847DB5"/>
    <w:rsid w:val="00847F69"/>
    <w:rsid w:val="00847FA9"/>
    <w:rsid w:val="008500CF"/>
    <w:rsid w:val="00850228"/>
    <w:rsid w:val="008508D4"/>
    <w:rsid w:val="008512D0"/>
    <w:rsid w:val="0085146A"/>
    <w:rsid w:val="0085182F"/>
    <w:rsid w:val="00851B2F"/>
    <w:rsid w:val="00851DF7"/>
    <w:rsid w:val="00853136"/>
    <w:rsid w:val="00853275"/>
    <w:rsid w:val="00853434"/>
    <w:rsid w:val="008538DB"/>
    <w:rsid w:val="0085416E"/>
    <w:rsid w:val="008541E5"/>
    <w:rsid w:val="0085471A"/>
    <w:rsid w:val="00854955"/>
    <w:rsid w:val="00854D00"/>
    <w:rsid w:val="008553A9"/>
    <w:rsid w:val="0085573E"/>
    <w:rsid w:val="0085663E"/>
    <w:rsid w:val="0085699F"/>
    <w:rsid w:val="00856AD5"/>
    <w:rsid w:val="00856FB3"/>
    <w:rsid w:val="00856FEF"/>
    <w:rsid w:val="00857502"/>
    <w:rsid w:val="00857A23"/>
    <w:rsid w:val="00857E1F"/>
    <w:rsid w:val="00860CDF"/>
    <w:rsid w:val="00860EA7"/>
    <w:rsid w:val="00860EAD"/>
    <w:rsid w:val="00860F09"/>
    <w:rsid w:val="00860FFA"/>
    <w:rsid w:val="00861358"/>
    <w:rsid w:val="008619FB"/>
    <w:rsid w:val="008626E7"/>
    <w:rsid w:val="008628F0"/>
    <w:rsid w:val="00862D89"/>
    <w:rsid w:val="00863570"/>
    <w:rsid w:val="0086358B"/>
    <w:rsid w:val="0086371A"/>
    <w:rsid w:val="00864156"/>
    <w:rsid w:val="008641D9"/>
    <w:rsid w:val="008643C5"/>
    <w:rsid w:val="0086457D"/>
    <w:rsid w:val="008648BE"/>
    <w:rsid w:val="00864C6B"/>
    <w:rsid w:val="00865027"/>
    <w:rsid w:val="00865278"/>
    <w:rsid w:val="008656AC"/>
    <w:rsid w:val="0086594B"/>
    <w:rsid w:val="00866A19"/>
    <w:rsid w:val="008674DE"/>
    <w:rsid w:val="00867522"/>
    <w:rsid w:val="00867526"/>
    <w:rsid w:val="00867CE8"/>
    <w:rsid w:val="00867D80"/>
    <w:rsid w:val="00867DE1"/>
    <w:rsid w:val="00870122"/>
    <w:rsid w:val="008708A0"/>
    <w:rsid w:val="00870EE7"/>
    <w:rsid w:val="0087156B"/>
    <w:rsid w:val="008717EC"/>
    <w:rsid w:val="00871850"/>
    <w:rsid w:val="00871941"/>
    <w:rsid w:val="008719AE"/>
    <w:rsid w:val="00871B40"/>
    <w:rsid w:val="00871C04"/>
    <w:rsid w:val="00872379"/>
    <w:rsid w:val="008723E0"/>
    <w:rsid w:val="00872479"/>
    <w:rsid w:val="008724C9"/>
    <w:rsid w:val="0087273F"/>
    <w:rsid w:val="008727EB"/>
    <w:rsid w:val="00872850"/>
    <w:rsid w:val="00872AA9"/>
    <w:rsid w:val="00872B89"/>
    <w:rsid w:val="008730E4"/>
    <w:rsid w:val="0087325F"/>
    <w:rsid w:val="00874221"/>
    <w:rsid w:val="00875187"/>
    <w:rsid w:val="00875547"/>
    <w:rsid w:val="00875A73"/>
    <w:rsid w:val="00875AEF"/>
    <w:rsid w:val="00875C13"/>
    <w:rsid w:val="008760F6"/>
    <w:rsid w:val="0087671B"/>
    <w:rsid w:val="00876953"/>
    <w:rsid w:val="0087705B"/>
    <w:rsid w:val="00877775"/>
    <w:rsid w:val="008777C0"/>
    <w:rsid w:val="008800FE"/>
    <w:rsid w:val="008802F8"/>
    <w:rsid w:val="00880549"/>
    <w:rsid w:val="0088092D"/>
    <w:rsid w:val="00880E40"/>
    <w:rsid w:val="0088156E"/>
    <w:rsid w:val="00882299"/>
    <w:rsid w:val="00882387"/>
    <w:rsid w:val="00882938"/>
    <w:rsid w:val="00882A28"/>
    <w:rsid w:val="00883216"/>
    <w:rsid w:val="00883331"/>
    <w:rsid w:val="0088344C"/>
    <w:rsid w:val="00883805"/>
    <w:rsid w:val="00883956"/>
    <w:rsid w:val="00883DC6"/>
    <w:rsid w:val="0088448A"/>
    <w:rsid w:val="008849B0"/>
    <w:rsid w:val="00884CD4"/>
    <w:rsid w:val="008854FA"/>
    <w:rsid w:val="0088560F"/>
    <w:rsid w:val="00885882"/>
    <w:rsid w:val="00885DA6"/>
    <w:rsid w:val="00886623"/>
    <w:rsid w:val="0088680D"/>
    <w:rsid w:val="00886B3A"/>
    <w:rsid w:val="00886EC5"/>
    <w:rsid w:val="008870C0"/>
    <w:rsid w:val="0088746E"/>
    <w:rsid w:val="008876BE"/>
    <w:rsid w:val="00887FC0"/>
    <w:rsid w:val="008904F6"/>
    <w:rsid w:val="00890893"/>
    <w:rsid w:val="0089109C"/>
    <w:rsid w:val="00891431"/>
    <w:rsid w:val="00891513"/>
    <w:rsid w:val="008916A1"/>
    <w:rsid w:val="00892079"/>
    <w:rsid w:val="008927C0"/>
    <w:rsid w:val="00892AC6"/>
    <w:rsid w:val="0089357E"/>
    <w:rsid w:val="00893D3D"/>
    <w:rsid w:val="00894037"/>
    <w:rsid w:val="00894594"/>
    <w:rsid w:val="008945B8"/>
    <w:rsid w:val="00894632"/>
    <w:rsid w:val="00894B7E"/>
    <w:rsid w:val="00894CA3"/>
    <w:rsid w:val="00894FB7"/>
    <w:rsid w:val="00895924"/>
    <w:rsid w:val="00895CC8"/>
    <w:rsid w:val="00895D10"/>
    <w:rsid w:val="00895D6F"/>
    <w:rsid w:val="00896593"/>
    <w:rsid w:val="00896A2C"/>
    <w:rsid w:val="00896C69"/>
    <w:rsid w:val="00897527"/>
    <w:rsid w:val="00897687"/>
    <w:rsid w:val="00897A8F"/>
    <w:rsid w:val="00897CBE"/>
    <w:rsid w:val="008A035A"/>
    <w:rsid w:val="008A06D4"/>
    <w:rsid w:val="008A06F2"/>
    <w:rsid w:val="008A0A00"/>
    <w:rsid w:val="008A10C9"/>
    <w:rsid w:val="008A1295"/>
    <w:rsid w:val="008A13A0"/>
    <w:rsid w:val="008A159D"/>
    <w:rsid w:val="008A1783"/>
    <w:rsid w:val="008A1AF9"/>
    <w:rsid w:val="008A1ECD"/>
    <w:rsid w:val="008A2701"/>
    <w:rsid w:val="008A2A23"/>
    <w:rsid w:val="008A2FC3"/>
    <w:rsid w:val="008A3477"/>
    <w:rsid w:val="008A38FF"/>
    <w:rsid w:val="008A3BB5"/>
    <w:rsid w:val="008A3BC5"/>
    <w:rsid w:val="008A3CFC"/>
    <w:rsid w:val="008A4790"/>
    <w:rsid w:val="008A4A0A"/>
    <w:rsid w:val="008A4ED1"/>
    <w:rsid w:val="008A5006"/>
    <w:rsid w:val="008A6E50"/>
    <w:rsid w:val="008A73C2"/>
    <w:rsid w:val="008A7D9A"/>
    <w:rsid w:val="008A7FCB"/>
    <w:rsid w:val="008B0060"/>
    <w:rsid w:val="008B0071"/>
    <w:rsid w:val="008B07F1"/>
    <w:rsid w:val="008B0AA4"/>
    <w:rsid w:val="008B13BD"/>
    <w:rsid w:val="008B1B17"/>
    <w:rsid w:val="008B20BC"/>
    <w:rsid w:val="008B2885"/>
    <w:rsid w:val="008B2B35"/>
    <w:rsid w:val="008B3009"/>
    <w:rsid w:val="008B3554"/>
    <w:rsid w:val="008B3840"/>
    <w:rsid w:val="008B3E3F"/>
    <w:rsid w:val="008B3EB5"/>
    <w:rsid w:val="008B40BB"/>
    <w:rsid w:val="008B43EC"/>
    <w:rsid w:val="008B51B6"/>
    <w:rsid w:val="008B51BB"/>
    <w:rsid w:val="008B5370"/>
    <w:rsid w:val="008B5729"/>
    <w:rsid w:val="008B5B87"/>
    <w:rsid w:val="008B6009"/>
    <w:rsid w:val="008B6709"/>
    <w:rsid w:val="008B683B"/>
    <w:rsid w:val="008B72E3"/>
    <w:rsid w:val="008B74A8"/>
    <w:rsid w:val="008B74D9"/>
    <w:rsid w:val="008B7E9E"/>
    <w:rsid w:val="008C0624"/>
    <w:rsid w:val="008C0A53"/>
    <w:rsid w:val="008C0B6D"/>
    <w:rsid w:val="008C1108"/>
    <w:rsid w:val="008C1D28"/>
    <w:rsid w:val="008C2088"/>
    <w:rsid w:val="008C20AF"/>
    <w:rsid w:val="008C2C35"/>
    <w:rsid w:val="008C33A7"/>
    <w:rsid w:val="008C3919"/>
    <w:rsid w:val="008C3C8D"/>
    <w:rsid w:val="008C4567"/>
    <w:rsid w:val="008C46A1"/>
    <w:rsid w:val="008C4861"/>
    <w:rsid w:val="008C4C0B"/>
    <w:rsid w:val="008C50B7"/>
    <w:rsid w:val="008C51FA"/>
    <w:rsid w:val="008C52FB"/>
    <w:rsid w:val="008C54C6"/>
    <w:rsid w:val="008C5610"/>
    <w:rsid w:val="008C5942"/>
    <w:rsid w:val="008C5D06"/>
    <w:rsid w:val="008C6096"/>
    <w:rsid w:val="008C60EC"/>
    <w:rsid w:val="008C633E"/>
    <w:rsid w:val="008C636A"/>
    <w:rsid w:val="008C6B2C"/>
    <w:rsid w:val="008C6DF3"/>
    <w:rsid w:val="008C6E62"/>
    <w:rsid w:val="008C750D"/>
    <w:rsid w:val="008C78FB"/>
    <w:rsid w:val="008C7B00"/>
    <w:rsid w:val="008C7CB9"/>
    <w:rsid w:val="008D0209"/>
    <w:rsid w:val="008D0385"/>
    <w:rsid w:val="008D05E9"/>
    <w:rsid w:val="008D08F0"/>
    <w:rsid w:val="008D0C60"/>
    <w:rsid w:val="008D0C6D"/>
    <w:rsid w:val="008D1241"/>
    <w:rsid w:val="008D1516"/>
    <w:rsid w:val="008D2100"/>
    <w:rsid w:val="008D271E"/>
    <w:rsid w:val="008D2D67"/>
    <w:rsid w:val="008D2D76"/>
    <w:rsid w:val="008D305D"/>
    <w:rsid w:val="008D3376"/>
    <w:rsid w:val="008D3FCC"/>
    <w:rsid w:val="008D42E2"/>
    <w:rsid w:val="008D43CB"/>
    <w:rsid w:val="008D46D3"/>
    <w:rsid w:val="008D4940"/>
    <w:rsid w:val="008D4BE9"/>
    <w:rsid w:val="008D4F70"/>
    <w:rsid w:val="008D4F88"/>
    <w:rsid w:val="008D5288"/>
    <w:rsid w:val="008D577E"/>
    <w:rsid w:val="008D5AFF"/>
    <w:rsid w:val="008D5DA9"/>
    <w:rsid w:val="008D6DA4"/>
    <w:rsid w:val="008D71BF"/>
    <w:rsid w:val="008D73C6"/>
    <w:rsid w:val="008D7893"/>
    <w:rsid w:val="008E0400"/>
    <w:rsid w:val="008E0F11"/>
    <w:rsid w:val="008E1F05"/>
    <w:rsid w:val="008E24FF"/>
    <w:rsid w:val="008E2759"/>
    <w:rsid w:val="008E2850"/>
    <w:rsid w:val="008E3484"/>
    <w:rsid w:val="008E359E"/>
    <w:rsid w:val="008E3873"/>
    <w:rsid w:val="008E3AE3"/>
    <w:rsid w:val="008E3DDC"/>
    <w:rsid w:val="008E3FDC"/>
    <w:rsid w:val="008E4503"/>
    <w:rsid w:val="008E4585"/>
    <w:rsid w:val="008E4A07"/>
    <w:rsid w:val="008E5762"/>
    <w:rsid w:val="008E57D8"/>
    <w:rsid w:val="008E5D77"/>
    <w:rsid w:val="008E60B5"/>
    <w:rsid w:val="008E617D"/>
    <w:rsid w:val="008E631E"/>
    <w:rsid w:val="008E63CA"/>
    <w:rsid w:val="008E677C"/>
    <w:rsid w:val="008E6E0E"/>
    <w:rsid w:val="008E6EE5"/>
    <w:rsid w:val="008F0201"/>
    <w:rsid w:val="008F0274"/>
    <w:rsid w:val="008F06F0"/>
    <w:rsid w:val="008F0C30"/>
    <w:rsid w:val="008F0C59"/>
    <w:rsid w:val="008F0C7F"/>
    <w:rsid w:val="008F12C3"/>
    <w:rsid w:val="008F1CA8"/>
    <w:rsid w:val="008F1FA5"/>
    <w:rsid w:val="008F22D0"/>
    <w:rsid w:val="008F25A3"/>
    <w:rsid w:val="008F2750"/>
    <w:rsid w:val="008F2E9A"/>
    <w:rsid w:val="008F2EC6"/>
    <w:rsid w:val="008F366E"/>
    <w:rsid w:val="008F3D85"/>
    <w:rsid w:val="008F3DD7"/>
    <w:rsid w:val="008F405E"/>
    <w:rsid w:val="008F4170"/>
    <w:rsid w:val="008F50B9"/>
    <w:rsid w:val="008F5628"/>
    <w:rsid w:val="008F572B"/>
    <w:rsid w:val="008F57EF"/>
    <w:rsid w:val="008F59A8"/>
    <w:rsid w:val="008F5E33"/>
    <w:rsid w:val="008F6035"/>
    <w:rsid w:val="008F6239"/>
    <w:rsid w:val="008F67F0"/>
    <w:rsid w:val="008F682F"/>
    <w:rsid w:val="008F686C"/>
    <w:rsid w:val="008F6ACF"/>
    <w:rsid w:val="008F6B1B"/>
    <w:rsid w:val="008F6DB4"/>
    <w:rsid w:val="008F725A"/>
    <w:rsid w:val="0090003D"/>
    <w:rsid w:val="009002BC"/>
    <w:rsid w:val="009003F1"/>
    <w:rsid w:val="009006CA"/>
    <w:rsid w:val="0090111A"/>
    <w:rsid w:val="00901699"/>
    <w:rsid w:val="009022A8"/>
    <w:rsid w:val="00902CE3"/>
    <w:rsid w:val="00902F20"/>
    <w:rsid w:val="009032E3"/>
    <w:rsid w:val="00903920"/>
    <w:rsid w:val="00903A9C"/>
    <w:rsid w:val="00903A9D"/>
    <w:rsid w:val="00903D1D"/>
    <w:rsid w:val="00904064"/>
    <w:rsid w:val="0090469B"/>
    <w:rsid w:val="00904908"/>
    <w:rsid w:val="0090571A"/>
    <w:rsid w:val="0090589F"/>
    <w:rsid w:val="00905A20"/>
    <w:rsid w:val="009066A9"/>
    <w:rsid w:val="00906937"/>
    <w:rsid w:val="00906CE7"/>
    <w:rsid w:val="00910027"/>
    <w:rsid w:val="00910086"/>
    <w:rsid w:val="00910216"/>
    <w:rsid w:val="00910611"/>
    <w:rsid w:val="009106B6"/>
    <w:rsid w:val="00910C82"/>
    <w:rsid w:val="00911143"/>
    <w:rsid w:val="00911C4A"/>
    <w:rsid w:val="00912668"/>
    <w:rsid w:val="00912D27"/>
    <w:rsid w:val="00913254"/>
    <w:rsid w:val="00913BF7"/>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06C1"/>
    <w:rsid w:val="00920AFE"/>
    <w:rsid w:val="009214BE"/>
    <w:rsid w:val="00921700"/>
    <w:rsid w:val="00921CE8"/>
    <w:rsid w:val="0092230F"/>
    <w:rsid w:val="00922BBE"/>
    <w:rsid w:val="00923397"/>
    <w:rsid w:val="009233BC"/>
    <w:rsid w:val="0092366D"/>
    <w:rsid w:val="009240EE"/>
    <w:rsid w:val="0092410C"/>
    <w:rsid w:val="0092444F"/>
    <w:rsid w:val="009248E2"/>
    <w:rsid w:val="00924AAA"/>
    <w:rsid w:val="00925A6E"/>
    <w:rsid w:val="00925D70"/>
    <w:rsid w:val="009271E0"/>
    <w:rsid w:val="009272F0"/>
    <w:rsid w:val="00927864"/>
    <w:rsid w:val="009300F0"/>
    <w:rsid w:val="00930126"/>
    <w:rsid w:val="0093048B"/>
    <w:rsid w:val="009307EA"/>
    <w:rsid w:val="009307F8"/>
    <w:rsid w:val="00930B11"/>
    <w:rsid w:val="00930CFF"/>
    <w:rsid w:val="00930E2D"/>
    <w:rsid w:val="0093128B"/>
    <w:rsid w:val="009319B4"/>
    <w:rsid w:val="00931B89"/>
    <w:rsid w:val="009323D9"/>
    <w:rsid w:val="0093274E"/>
    <w:rsid w:val="00932CA6"/>
    <w:rsid w:val="00932E70"/>
    <w:rsid w:val="00933158"/>
    <w:rsid w:val="009331FE"/>
    <w:rsid w:val="0093339E"/>
    <w:rsid w:val="00933601"/>
    <w:rsid w:val="009336A8"/>
    <w:rsid w:val="0093478E"/>
    <w:rsid w:val="00934DC6"/>
    <w:rsid w:val="00934E3F"/>
    <w:rsid w:val="00935162"/>
    <w:rsid w:val="0093520F"/>
    <w:rsid w:val="00935639"/>
    <w:rsid w:val="00935C80"/>
    <w:rsid w:val="0093621E"/>
    <w:rsid w:val="009362D7"/>
    <w:rsid w:val="009368CF"/>
    <w:rsid w:val="00936DD3"/>
    <w:rsid w:val="00936EE0"/>
    <w:rsid w:val="0093745C"/>
    <w:rsid w:val="0093761C"/>
    <w:rsid w:val="0093763C"/>
    <w:rsid w:val="00937DCB"/>
    <w:rsid w:val="00940165"/>
    <w:rsid w:val="0094068C"/>
    <w:rsid w:val="0094087E"/>
    <w:rsid w:val="00940DF9"/>
    <w:rsid w:val="00941060"/>
    <w:rsid w:val="00941D34"/>
    <w:rsid w:val="0094231A"/>
    <w:rsid w:val="00942477"/>
    <w:rsid w:val="00942519"/>
    <w:rsid w:val="0094294D"/>
    <w:rsid w:val="00942C98"/>
    <w:rsid w:val="00942DD7"/>
    <w:rsid w:val="0094377B"/>
    <w:rsid w:val="00944426"/>
    <w:rsid w:val="00944622"/>
    <w:rsid w:val="00944F0D"/>
    <w:rsid w:val="009451A4"/>
    <w:rsid w:val="00945347"/>
    <w:rsid w:val="009453CD"/>
    <w:rsid w:val="009455F9"/>
    <w:rsid w:val="00945618"/>
    <w:rsid w:val="00945787"/>
    <w:rsid w:val="00945D9E"/>
    <w:rsid w:val="009462A3"/>
    <w:rsid w:val="009468F1"/>
    <w:rsid w:val="00946A19"/>
    <w:rsid w:val="00946D48"/>
    <w:rsid w:val="00946DCF"/>
    <w:rsid w:val="00947B7C"/>
    <w:rsid w:val="00947D0C"/>
    <w:rsid w:val="00950140"/>
    <w:rsid w:val="0095088C"/>
    <w:rsid w:val="00951384"/>
    <w:rsid w:val="00951A30"/>
    <w:rsid w:val="00951DE0"/>
    <w:rsid w:val="00951E18"/>
    <w:rsid w:val="00951E32"/>
    <w:rsid w:val="00952430"/>
    <w:rsid w:val="00952B12"/>
    <w:rsid w:val="00952DF0"/>
    <w:rsid w:val="009537A2"/>
    <w:rsid w:val="00953C59"/>
    <w:rsid w:val="0095575D"/>
    <w:rsid w:val="00955A86"/>
    <w:rsid w:val="00956801"/>
    <w:rsid w:val="009575E6"/>
    <w:rsid w:val="009577B6"/>
    <w:rsid w:val="00957F89"/>
    <w:rsid w:val="009600BA"/>
    <w:rsid w:val="00960B60"/>
    <w:rsid w:val="0096159E"/>
    <w:rsid w:val="009615D7"/>
    <w:rsid w:val="00961B54"/>
    <w:rsid w:val="00961BAA"/>
    <w:rsid w:val="00961F05"/>
    <w:rsid w:val="00962446"/>
    <w:rsid w:val="00962B18"/>
    <w:rsid w:val="00962D34"/>
    <w:rsid w:val="0096355E"/>
    <w:rsid w:val="00963950"/>
    <w:rsid w:val="009639FA"/>
    <w:rsid w:val="00964081"/>
    <w:rsid w:val="009644E0"/>
    <w:rsid w:val="0096467A"/>
    <w:rsid w:val="00964706"/>
    <w:rsid w:val="0096472B"/>
    <w:rsid w:val="0096486C"/>
    <w:rsid w:val="00964E39"/>
    <w:rsid w:val="009650B1"/>
    <w:rsid w:val="009651EC"/>
    <w:rsid w:val="00965336"/>
    <w:rsid w:val="00965379"/>
    <w:rsid w:val="00965525"/>
    <w:rsid w:val="0096645A"/>
    <w:rsid w:val="0096657B"/>
    <w:rsid w:val="00967341"/>
    <w:rsid w:val="009678DD"/>
    <w:rsid w:val="00967EAF"/>
    <w:rsid w:val="009703EC"/>
    <w:rsid w:val="00970D81"/>
    <w:rsid w:val="009717DC"/>
    <w:rsid w:val="00971D51"/>
    <w:rsid w:val="00971EE4"/>
    <w:rsid w:val="00971F9B"/>
    <w:rsid w:val="0097254B"/>
    <w:rsid w:val="0097289C"/>
    <w:rsid w:val="0097299B"/>
    <w:rsid w:val="00972D9E"/>
    <w:rsid w:val="0097347F"/>
    <w:rsid w:val="00973903"/>
    <w:rsid w:val="00973F76"/>
    <w:rsid w:val="0097420A"/>
    <w:rsid w:val="00974449"/>
    <w:rsid w:val="00974896"/>
    <w:rsid w:val="00974AF3"/>
    <w:rsid w:val="00974C4C"/>
    <w:rsid w:val="00974DE3"/>
    <w:rsid w:val="00974FD3"/>
    <w:rsid w:val="0097517E"/>
    <w:rsid w:val="00975272"/>
    <w:rsid w:val="0097591E"/>
    <w:rsid w:val="00975DCA"/>
    <w:rsid w:val="009760C4"/>
    <w:rsid w:val="00976174"/>
    <w:rsid w:val="00976183"/>
    <w:rsid w:val="00976457"/>
    <w:rsid w:val="00976603"/>
    <w:rsid w:val="00976C4A"/>
    <w:rsid w:val="009777D9"/>
    <w:rsid w:val="009803D9"/>
    <w:rsid w:val="009805EC"/>
    <w:rsid w:val="00980830"/>
    <w:rsid w:val="009808DC"/>
    <w:rsid w:val="00980911"/>
    <w:rsid w:val="00980C2C"/>
    <w:rsid w:val="009810AF"/>
    <w:rsid w:val="009810FF"/>
    <w:rsid w:val="00981207"/>
    <w:rsid w:val="0098148E"/>
    <w:rsid w:val="00981ECE"/>
    <w:rsid w:val="00982142"/>
    <w:rsid w:val="00982272"/>
    <w:rsid w:val="00982468"/>
    <w:rsid w:val="00982506"/>
    <w:rsid w:val="00982577"/>
    <w:rsid w:val="009828CA"/>
    <w:rsid w:val="00982BFF"/>
    <w:rsid w:val="00982C1C"/>
    <w:rsid w:val="00982DA4"/>
    <w:rsid w:val="0098300C"/>
    <w:rsid w:val="00983351"/>
    <w:rsid w:val="00983A24"/>
    <w:rsid w:val="00983B02"/>
    <w:rsid w:val="009840D0"/>
    <w:rsid w:val="009849E0"/>
    <w:rsid w:val="00984A47"/>
    <w:rsid w:val="00984B44"/>
    <w:rsid w:val="0098518E"/>
    <w:rsid w:val="00985698"/>
    <w:rsid w:val="009856E4"/>
    <w:rsid w:val="009857D0"/>
    <w:rsid w:val="00985AF6"/>
    <w:rsid w:val="00985B87"/>
    <w:rsid w:val="00985EAA"/>
    <w:rsid w:val="00986129"/>
    <w:rsid w:val="0098628F"/>
    <w:rsid w:val="00986C26"/>
    <w:rsid w:val="0098725B"/>
    <w:rsid w:val="009879A3"/>
    <w:rsid w:val="00987A0A"/>
    <w:rsid w:val="00987B9F"/>
    <w:rsid w:val="009902F7"/>
    <w:rsid w:val="0099031F"/>
    <w:rsid w:val="0099071A"/>
    <w:rsid w:val="0099071C"/>
    <w:rsid w:val="009918D9"/>
    <w:rsid w:val="00991B88"/>
    <w:rsid w:val="009921D8"/>
    <w:rsid w:val="0099265C"/>
    <w:rsid w:val="009927C8"/>
    <w:rsid w:val="00992C47"/>
    <w:rsid w:val="00992FAA"/>
    <w:rsid w:val="0099335F"/>
    <w:rsid w:val="009937EF"/>
    <w:rsid w:val="0099391B"/>
    <w:rsid w:val="00993A72"/>
    <w:rsid w:val="00993D9B"/>
    <w:rsid w:val="009940ED"/>
    <w:rsid w:val="00994EF6"/>
    <w:rsid w:val="009950B1"/>
    <w:rsid w:val="0099573C"/>
    <w:rsid w:val="009957CC"/>
    <w:rsid w:val="009958C0"/>
    <w:rsid w:val="00995A3F"/>
    <w:rsid w:val="009960A9"/>
    <w:rsid w:val="009967AB"/>
    <w:rsid w:val="00996805"/>
    <w:rsid w:val="0099750C"/>
    <w:rsid w:val="00997573"/>
    <w:rsid w:val="00997790"/>
    <w:rsid w:val="00997795"/>
    <w:rsid w:val="009977C1"/>
    <w:rsid w:val="0099788C"/>
    <w:rsid w:val="00997B4F"/>
    <w:rsid w:val="009A030C"/>
    <w:rsid w:val="009A0F3F"/>
    <w:rsid w:val="009A2358"/>
    <w:rsid w:val="009A28E1"/>
    <w:rsid w:val="009A35B1"/>
    <w:rsid w:val="009A361B"/>
    <w:rsid w:val="009A36EC"/>
    <w:rsid w:val="009A3CD9"/>
    <w:rsid w:val="009A3E87"/>
    <w:rsid w:val="009A42BB"/>
    <w:rsid w:val="009A45AE"/>
    <w:rsid w:val="009A46EA"/>
    <w:rsid w:val="009A4700"/>
    <w:rsid w:val="009A511B"/>
    <w:rsid w:val="009A55B2"/>
    <w:rsid w:val="009A586B"/>
    <w:rsid w:val="009A58F2"/>
    <w:rsid w:val="009A5C23"/>
    <w:rsid w:val="009A616F"/>
    <w:rsid w:val="009A686E"/>
    <w:rsid w:val="009A6CB4"/>
    <w:rsid w:val="009A70AF"/>
    <w:rsid w:val="009A729C"/>
    <w:rsid w:val="009B00B6"/>
    <w:rsid w:val="009B0A6D"/>
    <w:rsid w:val="009B0C86"/>
    <w:rsid w:val="009B0F00"/>
    <w:rsid w:val="009B0F97"/>
    <w:rsid w:val="009B1920"/>
    <w:rsid w:val="009B1D67"/>
    <w:rsid w:val="009B22AE"/>
    <w:rsid w:val="009B22F3"/>
    <w:rsid w:val="009B2F12"/>
    <w:rsid w:val="009B3237"/>
    <w:rsid w:val="009B3561"/>
    <w:rsid w:val="009B41BD"/>
    <w:rsid w:val="009B43D3"/>
    <w:rsid w:val="009B4435"/>
    <w:rsid w:val="009B461F"/>
    <w:rsid w:val="009B46B1"/>
    <w:rsid w:val="009B497A"/>
    <w:rsid w:val="009B4E7D"/>
    <w:rsid w:val="009B5171"/>
    <w:rsid w:val="009B55EB"/>
    <w:rsid w:val="009B56F9"/>
    <w:rsid w:val="009B5F75"/>
    <w:rsid w:val="009B61CA"/>
    <w:rsid w:val="009B6827"/>
    <w:rsid w:val="009B695F"/>
    <w:rsid w:val="009B6BC0"/>
    <w:rsid w:val="009B6C31"/>
    <w:rsid w:val="009B6C6E"/>
    <w:rsid w:val="009B764B"/>
    <w:rsid w:val="009B7B69"/>
    <w:rsid w:val="009C032A"/>
    <w:rsid w:val="009C03AE"/>
    <w:rsid w:val="009C06CE"/>
    <w:rsid w:val="009C07C4"/>
    <w:rsid w:val="009C0A70"/>
    <w:rsid w:val="009C0C87"/>
    <w:rsid w:val="009C17CC"/>
    <w:rsid w:val="009C19F3"/>
    <w:rsid w:val="009C1E0C"/>
    <w:rsid w:val="009C1F26"/>
    <w:rsid w:val="009C2631"/>
    <w:rsid w:val="009C2968"/>
    <w:rsid w:val="009C2B05"/>
    <w:rsid w:val="009C2F0D"/>
    <w:rsid w:val="009C379F"/>
    <w:rsid w:val="009C38CA"/>
    <w:rsid w:val="009C3A3C"/>
    <w:rsid w:val="009C3B1D"/>
    <w:rsid w:val="009C3E72"/>
    <w:rsid w:val="009C3E76"/>
    <w:rsid w:val="009C3F4F"/>
    <w:rsid w:val="009C445C"/>
    <w:rsid w:val="009C451A"/>
    <w:rsid w:val="009C477A"/>
    <w:rsid w:val="009C4B02"/>
    <w:rsid w:val="009C4B9E"/>
    <w:rsid w:val="009C4ECF"/>
    <w:rsid w:val="009C4F71"/>
    <w:rsid w:val="009C50C5"/>
    <w:rsid w:val="009C5DBF"/>
    <w:rsid w:val="009C62DE"/>
    <w:rsid w:val="009C6332"/>
    <w:rsid w:val="009C6BD7"/>
    <w:rsid w:val="009C6C80"/>
    <w:rsid w:val="009D01F3"/>
    <w:rsid w:val="009D068E"/>
    <w:rsid w:val="009D076A"/>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571E"/>
    <w:rsid w:val="009D582E"/>
    <w:rsid w:val="009D6BCD"/>
    <w:rsid w:val="009D6DF9"/>
    <w:rsid w:val="009D6EDC"/>
    <w:rsid w:val="009D6F90"/>
    <w:rsid w:val="009D781C"/>
    <w:rsid w:val="009E0589"/>
    <w:rsid w:val="009E0D81"/>
    <w:rsid w:val="009E0DF7"/>
    <w:rsid w:val="009E0E15"/>
    <w:rsid w:val="009E1173"/>
    <w:rsid w:val="009E19AB"/>
    <w:rsid w:val="009E1AC2"/>
    <w:rsid w:val="009E1B52"/>
    <w:rsid w:val="009E2387"/>
    <w:rsid w:val="009E249D"/>
    <w:rsid w:val="009E29F0"/>
    <w:rsid w:val="009E2AEB"/>
    <w:rsid w:val="009E3297"/>
    <w:rsid w:val="009E36F8"/>
    <w:rsid w:val="009E3C7F"/>
    <w:rsid w:val="009E3FC2"/>
    <w:rsid w:val="009E45A3"/>
    <w:rsid w:val="009E4D13"/>
    <w:rsid w:val="009E4FEE"/>
    <w:rsid w:val="009E555E"/>
    <w:rsid w:val="009E6B7F"/>
    <w:rsid w:val="009E6E70"/>
    <w:rsid w:val="009E6F17"/>
    <w:rsid w:val="009E7089"/>
    <w:rsid w:val="009E7225"/>
    <w:rsid w:val="009E77CA"/>
    <w:rsid w:val="009E791A"/>
    <w:rsid w:val="009F0645"/>
    <w:rsid w:val="009F0FCF"/>
    <w:rsid w:val="009F128D"/>
    <w:rsid w:val="009F1A45"/>
    <w:rsid w:val="009F1E35"/>
    <w:rsid w:val="009F1F3D"/>
    <w:rsid w:val="009F232E"/>
    <w:rsid w:val="009F2389"/>
    <w:rsid w:val="009F2E7E"/>
    <w:rsid w:val="009F3515"/>
    <w:rsid w:val="009F3971"/>
    <w:rsid w:val="009F4119"/>
    <w:rsid w:val="009F437F"/>
    <w:rsid w:val="009F4DDE"/>
    <w:rsid w:val="009F5513"/>
    <w:rsid w:val="009F57BC"/>
    <w:rsid w:val="009F59FA"/>
    <w:rsid w:val="009F5E2B"/>
    <w:rsid w:val="009F5FF2"/>
    <w:rsid w:val="009F6202"/>
    <w:rsid w:val="009F6683"/>
    <w:rsid w:val="009F6AC0"/>
    <w:rsid w:val="009F7549"/>
    <w:rsid w:val="009F7612"/>
    <w:rsid w:val="00A00A96"/>
    <w:rsid w:val="00A01228"/>
    <w:rsid w:val="00A01305"/>
    <w:rsid w:val="00A0165F"/>
    <w:rsid w:val="00A016B6"/>
    <w:rsid w:val="00A0189F"/>
    <w:rsid w:val="00A01AF7"/>
    <w:rsid w:val="00A01E79"/>
    <w:rsid w:val="00A020EB"/>
    <w:rsid w:val="00A0244B"/>
    <w:rsid w:val="00A02604"/>
    <w:rsid w:val="00A026D7"/>
    <w:rsid w:val="00A027F9"/>
    <w:rsid w:val="00A0290C"/>
    <w:rsid w:val="00A02D90"/>
    <w:rsid w:val="00A02FF3"/>
    <w:rsid w:val="00A031B8"/>
    <w:rsid w:val="00A033F7"/>
    <w:rsid w:val="00A033FC"/>
    <w:rsid w:val="00A0343A"/>
    <w:rsid w:val="00A034D9"/>
    <w:rsid w:val="00A03A3F"/>
    <w:rsid w:val="00A03BBC"/>
    <w:rsid w:val="00A040A6"/>
    <w:rsid w:val="00A04372"/>
    <w:rsid w:val="00A04C82"/>
    <w:rsid w:val="00A04F03"/>
    <w:rsid w:val="00A04FD9"/>
    <w:rsid w:val="00A05624"/>
    <w:rsid w:val="00A05771"/>
    <w:rsid w:val="00A05901"/>
    <w:rsid w:val="00A0592F"/>
    <w:rsid w:val="00A059F5"/>
    <w:rsid w:val="00A0615C"/>
    <w:rsid w:val="00A06B09"/>
    <w:rsid w:val="00A06DBB"/>
    <w:rsid w:val="00A06DD9"/>
    <w:rsid w:val="00A06EFF"/>
    <w:rsid w:val="00A07BD9"/>
    <w:rsid w:val="00A07C0B"/>
    <w:rsid w:val="00A10348"/>
    <w:rsid w:val="00A10522"/>
    <w:rsid w:val="00A109D8"/>
    <w:rsid w:val="00A10B9C"/>
    <w:rsid w:val="00A10F3A"/>
    <w:rsid w:val="00A1127C"/>
    <w:rsid w:val="00A112FD"/>
    <w:rsid w:val="00A1181E"/>
    <w:rsid w:val="00A11B2D"/>
    <w:rsid w:val="00A11D06"/>
    <w:rsid w:val="00A11D26"/>
    <w:rsid w:val="00A11E54"/>
    <w:rsid w:val="00A11E9D"/>
    <w:rsid w:val="00A1227A"/>
    <w:rsid w:val="00A1291A"/>
    <w:rsid w:val="00A12B26"/>
    <w:rsid w:val="00A1336F"/>
    <w:rsid w:val="00A135AD"/>
    <w:rsid w:val="00A13741"/>
    <w:rsid w:val="00A137EB"/>
    <w:rsid w:val="00A14FFC"/>
    <w:rsid w:val="00A1508C"/>
    <w:rsid w:val="00A151FC"/>
    <w:rsid w:val="00A158AE"/>
    <w:rsid w:val="00A1649F"/>
    <w:rsid w:val="00A16F0B"/>
    <w:rsid w:val="00A16F20"/>
    <w:rsid w:val="00A17D54"/>
    <w:rsid w:val="00A20B86"/>
    <w:rsid w:val="00A20D3B"/>
    <w:rsid w:val="00A20F34"/>
    <w:rsid w:val="00A20F63"/>
    <w:rsid w:val="00A2128F"/>
    <w:rsid w:val="00A2142C"/>
    <w:rsid w:val="00A21B3B"/>
    <w:rsid w:val="00A21CF9"/>
    <w:rsid w:val="00A22747"/>
    <w:rsid w:val="00A22F9F"/>
    <w:rsid w:val="00A23A98"/>
    <w:rsid w:val="00A24949"/>
    <w:rsid w:val="00A259BB"/>
    <w:rsid w:val="00A259FF"/>
    <w:rsid w:val="00A25B02"/>
    <w:rsid w:val="00A25B45"/>
    <w:rsid w:val="00A26237"/>
    <w:rsid w:val="00A26E9C"/>
    <w:rsid w:val="00A2709A"/>
    <w:rsid w:val="00A27387"/>
    <w:rsid w:val="00A27717"/>
    <w:rsid w:val="00A27912"/>
    <w:rsid w:val="00A27AB0"/>
    <w:rsid w:val="00A30039"/>
    <w:rsid w:val="00A3003A"/>
    <w:rsid w:val="00A30283"/>
    <w:rsid w:val="00A3048C"/>
    <w:rsid w:val="00A30A92"/>
    <w:rsid w:val="00A31295"/>
    <w:rsid w:val="00A3144F"/>
    <w:rsid w:val="00A315D3"/>
    <w:rsid w:val="00A31B8A"/>
    <w:rsid w:val="00A31E77"/>
    <w:rsid w:val="00A31FA3"/>
    <w:rsid w:val="00A3213E"/>
    <w:rsid w:val="00A32644"/>
    <w:rsid w:val="00A32A2C"/>
    <w:rsid w:val="00A32A62"/>
    <w:rsid w:val="00A32D12"/>
    <w:rsid w:val="00A332FB"/>
    <w:rsid w:val="00A333F4"/>
    <w:rsid w:val="00A337C3"/>
    <w:rsid w:val="00A33A5B"/>
    <w:rsid w:val="00A33EA3"/>
    <w:rsid w:val="00A34115"/>
    <w:rsid w:val="00A34410"/>
    <w:rsid w:val="00A345CD"/>
    <w:rsid w:val="00A34DAF"/>
    <w:rsid w:val="00A34EC7"/>
    <w:rsid w:val="00A3566B"/>
    <w:rsid w:val="00A35B75"/>
    <w:rsid w:val="00A36495"/>
    <w:rsid w:val="00A36505"/>
    <w:rsid w:val="00A36CBB"/>
    <w:rsid w:val="00A37003"/>
    <w:rsid w:val="00A370A0"/>
    <w:rsid w:val="00A378CD"/>
    <w:rsid w:val="00A37A46"/>
    <w:rsid w:val="00A37E1D"/>
    <w:rsid w:val="00A400E6"/>
    <w:rsid w:val="00A4039B"/>
    <w:rsid w:val="00A40837"/>
    <w:rsid w:val="00A40842"/>
    <w:rsid w:val="00A40947"/>
    <w:rsid w:val="00A40BFA"/>
    <w:rsid w:val="00A40CCD"/>
    <w:rsid w:val="00A40F2D"/>
    <w:rsid w:val="00A40FB2"/>
    <w:rsid w:val="00A4149C"/>
    <w:rsid w:val="00A415D3"/>
    <w:rsid w:val="00A4192A"/>
    <w:rsid w:val="00A42205"/>
    <w:rsid w:val="00A4232C"/>
    <w:rsid w:val="00A423FE"/>
    <w:rsid w:val="00A42683"/>
    <w:rsid w:val="00A42684"/>
    <w:rsid w:val="00A429AC"/>
    <w:rsid w:val="00A429DC"/>
    <w:rsid w:val="00A42B70"/>
    <w:rsid w:val="00A42D22"/>
    <w:rsid w:val="00A43213"/>
    <w:rsid w:val="00A433DF"/>
    <w:rsid w:val="00A436D7"/>
    <w:rsid w:val="00A43A6C"/>
    <w:rsid w:val="00A43DA2"/>
    <w:rsid w:val="00A43F41"/>
    <w:rsid w:val="00A445EC"/>
    <w:rsid w:val="00A449CE"/>
    <w:rsid w:val="00A44A50"/>
    <w:rsid w:val="00A44F96"/>
    <w:rsid w:val="00A454F3"/>
    <w:rsid w:val="00A45678"/>
    <w:rsid w:val="00A456E7"/>
    <w:rsid w:val="00A4595E"/>
    <w:rsid w:val="00A45BBC"/>
    <w:rsid w:val="00A45D8C"/>
    <w:rsid w:val="00A461BA"/>
    <w:rsid w:val="00A4629D"/>
    <w:rsid w:val="00A464F6"/>
    <w:rsid w:val="00A4720E"/>
    <w:rsid w:val="00A47BD9"/>
    <w:rsid w:val="00A47C18"/>
    <w:rsid w:val="00A47DFD"/>
    <w:rsid w:val="00A47E70"/>
    <w:rsid w:val="00A50200"/>
    <w:rsid w:val="00A509C2"/>
    <w:rsid w:val="00A50BEF"/>
    <w:rsid w:val="00A50F03"/>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6FF"/>
    <w:rsid w:val="00A557B5"/>
    <w:rsid w:val="00A558FF"/>
    <w:rsid w:val="00A55B7E"/>
    <w:rsid w:val="00A55FC2"/>
    <w:rsid w:val="00A56596"/>
    <w:rsid w:val="00A5675C"/>
    <w:rsid w:val="00A5685A"/>
    <w:rsid w:val="00A575EF"/>
    <w:rsid w:val="00A57918"/>
    <w:rsid w:val="00A57933"/>
    <w:rsid w:val="00A57D82"/>
    <w:rsid w:val="00A57F0C"/>
    <w:rsid w:val="00A57FDE"/>
    <w:rsid w:val="00A60044"/>
    <w:rsid w:val="00A60C09"/>
    <w:rsid w:val="00A61005"/>
    <w:rsid w:val="00A61108"/>
    <w:rsid w:val="00A617CF"/>
    <w:rsid w:val="00A61C08"/>
    <w:rsid w:val="00A61E2A"/>
    <w:rsid w:val="00A61F54"/>
    <w:rsid w:val="00A62049"/>
    <w:rsid w:val="00A6207C"/>
    <w:rsid w:val="00A62139"/>
    <w:rsid w:val="00A6282B"/>
    <w:rsid w:val="00A62B57"/>
    <w:rsid w:val="00A63956"/>
    <w:rsid w:val="00A639E6"/>
    <w:rsid w:val="00A63A3F"/>
    <w:rsid w:val="00A64196"/>
    <w:rsid w:val="00A641D8"/>
    <w:rsid w:val="00A64E8B"/>
    <w:rsid w:val="00A658DD"/>
    <w:rsid w:val="00A659F2"/>
    <w:rsid w:val="00A65A8E"/>
    <w:rsid w:val="00A66280"/>
    <w:rsid w:val="00A66890"/>
    <w:rsid w:val="00A67514"/>
    <w:rsid w:val="00A67E88"/>
    <w:rsid w:val="00A7042D"/>
    <w:rsid w:val="00A704E3"/>
    <w:rsid w:val="00A70AC5"/>
    <w:rsid w:val="00A70D22"/>
    <w:rsid w:val="00A71259"/>
    <w:rsid w:val="00A71AC6"/>
    <w:rsid w:val="00A71C1C"/>
    <w:rsid w:val="00A71CDB"/>
    <w:rsid w:val="00A71F83"/>
    <w:rsid w:val="00A7206C"/>
    <w:rsid w:val="00A7221B"/>
    <w:rsid w:val="00A723D3"/>
    <w:rsid w:val="00A724AE"/>
    <w:rsid w:val="00A72BC8"/>
    <w:rsid w:val="00A72FA9"/>
    <w:rsid w:val="00A73015"/>
    <w:rsid w:val="00A7321C"/>
    <w:rsid w:val="00A73367"/>
    <w:rsid w:val="00A73906"/>
    <w:rsid w:val="00A73C25"/>
    <w:rsid w:val="00A74129"/>
    <w:rsid w:val="00A747BE"/>
    <w:rsid w:val="00A75689"/>
    <w:rsid w:val="00A758E5"/>
    <w:rsid w:val="00A762EC"/>
    <w:rsid w:val="00A76C2A"/>
    <w:rsid w:val="00A7732A"/>
    <w:rsid w:val="00A7753F"/>
    <w:rsid w:val="00A77AA7"/>
    <w:rsid w:val="00A77F3B"/>
    <w:rsid w:val="00A8045F"/>
    <w:rsid w:val="00A80B6B"/>
    <w:rsid w:val="00A80BFD"/>
    <w:rsid w:val="00A81DBE"/>
    <w:rsid w:val="00A82F06"/>
    <w:rsid w:val="00A832D2"/>
    <w:rsid w:val="00A8342F"/>
    <w:rsid w:val="00A8365B"/>
    <w:rsid w:val="00A841AC"/>
    <w:rsid w:val="00A8598C"/>
    <w:rsid w:val="00A85BC9"/>
    <w:rsid w:val="00A86021"/>
    <w:rsid w:val="00A8634A"/>
    <w:rsid w:val="00A86543"/>
    <w:rsid w:val="00A866A2"/>
    <w:rsid w:val="00A869F4"/>
    <w:rsid w:val="00A86C48"/>
    <w:rsid w:val="00A871DC"/>
    <w:rsid w:val="00A87610"/>
    <w:rsid w:val="00A87B31"/>
    <w:rsid w:val="00A87EDA"/>
    <w:rsid w:val="00A90078"/>
    <w:rsid w:val="00A90261"/>
    <w:rsid w:val="00A902A1"/>
    <w:rsid w:val="00A904F5"/>
    <w:rsid w:val="00A9059A"/>
    <w:rsid w:val="00A910C0"/>
    <w:rsid w:val="00A91123"/>
    <w:rsid w:val="00A91AE5"/>
    <w:rsid w:val="00A91B7B"/>
    <w:rsid w:val="00A91DC6"/>
    <w:rsid w:val="00A92D32"/>
    <w:rsid w:val="00A93675"/>
    <w:rsid w:val="00A93A84"/>
    <w:rsid w:val="00A93FBC"/>
    <w:rsid w:val="00A943E0"/>
    <w:rsid w:val="00A9440D"/>
    <w:rsid w:val="00A945F6"/>
    <w:rsid w:val="00A9529F"/>
    <w:rsid w:val="00A9559E"/>
    <w:rsid w:val="00A95692"/>
    <w:rsid w:val="00A95BAA"/>
    <w:rsid w:val="00A95BC1"/>
    <w:rsid w:val="00A962D6"/>
    <w:rsid w:val="00A9635B"/>
    <w:rsid w:val="00A969DB"/>
    <w:rsid w:val="00A96A21"/>
    <w:rsid w:val="00A96E23"/>
    <w:rsid w:val="00A97046"/>
    <w:rsid w:val="00A9708B"/>
    <w:rsid w:val="00A97AA6"/>
    <w:rsid w:val="00A97EB7"/>
    <w:rsid w:val="00AA0995"/>
    <w:rsid w:val="00AA0FE6"/>
    <w:rsid w:val="00AA22B5"/>
    <w:rsid w:val="00AA2339"/>
    <w:rsid w:val="00AA26BA"/>
    <w:rsid w:val="00AA2849"/>
    <w:rsid w:val="00AA2E73"/>
    <w:rsid w:val="00AA2F8D"/>
    <w:rsid w:val="00AA300A"/>
    <w:rsid w:val="00AA314E"/>
    <w:rsid w:val="00AA3716"/>
    <w:rsid w:val="00AA377E"/>
    <w:rsid w:val="00AA38D1"/>
    <w:rsid w:val="00AA3F5F"/>
    <w:rsid w:val="00AA42E2"/>
    <w:rsid w:val="00AA4874"/>
    <w:rsid w:val="00AA4ADC"/>
    <w:rsid w:val="00AA4AF4"/>
    <w:rsid w:val="00AA4CAA"/>
    <w:rsid w:val="00AA5FAE"/>
    <w:rsid w:val="00AA6B58"/>
    <w:rsid w:val="00AA71D9"/>
    <w:rsid w:val="00AA73AB"/>
    <w:rsid w:val="00AA773E"/>
    <w:rsid w:val="00AA7FD2"/>
    <w:rsid w:val="00AB0204"/>
    <w:rsid w:val="00AB06E0"/>
    <w:rsid w:val="00AB0D21"/>
    <w:rsid w:val="00AB0D8F"/>
    <w:rsid w:val="00AB0E15"/>
    <w:rsid w:val="00AB1077"/>
    <w:rsid w:val="00AB1365"/>
    <w:rsid w:val="00AB16DD"/>
    <w:rsid w:val="00AB17A2"/>
    <w:rsid w:val="00AB195E"/>
    <w:rsid w:val="00AB1C4C"/>
    <w:rsid w:val="00AB2296"/>
    <w:rsid w:val="00AB26AF"/>
    <w:rsid w:val="00AB2A45"/>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BD5"/>
    <w:rsid w:val="00AB4EF3"/>
    <w:rsid w:val="00AB554C"/>
    <w:rsid w:val="00AB57B8"/>
    <w:rsid w:val="00AB596D"/>
    <w:rsid w:val="00AB5A31"/>
    <w:rsid w:val="00AB6368"/>
    <w:rsid w:val="00AB64E2"/>
    <w:rsid w:val="00AB6A88"/>
    <w:rsid w:val="00AB70BB"/>
    <w:rsid w:val="00AB75DC"/>
    <w:rsid w:val="00AB768F"/>
    <w:rsid w:val="00AB76A4"/>
    <w:rsid w:val="00AB7B23"/>
    <w:rsid w:val="00AB7F3D"/>
    <w:rsid w:val="00AC01D0"/>
    <w:rsid w:val="00AC173B"/>
    <w:rsid w:val="00AC20CB"/>
    <w:rsid w:val="00AC22EA"/>
    <w:rsid w:val="00AC2671"/>
    <w:rsid w:val="00AC30D5"/>
    <w:rsid w:val="00AC36EB"/>
    <w:rsid w:val="00AC38D7"/>
    <w:rsid w:val="00AC4149"/>
    <w:rsid w:val="00AC415D"/>
    <w:rsid w:val="00AC41DA"/>
    <w:rsid w:val="00AC462C"/>
    <w:rsid w:val="00AC4FDC"/>
    <w:rsid w:val="00AC5415"/>
    <w:rsid w:val="00AC5580"/>
    <w:rsid w:val="00AC562D"/>
    <w:rsid w:val="00AC5694"/>
    <w:rsid w:val="00AC59C1"/>
    <w:rsid w:val="00AC5B40"/>
    <w:rsid w:val="00AC5D11"/>
    <w:rsid w:val="00AC6580"/>
    <w:rsid w:val="00AC66A9"/>
    <w:rsid w:val="00AC67D9"/>
    <w:rsid w:val="00AC6D19"/>
    <w:rsid w:val="00AC6D43"/>
    <w:rsid w:val="00AC7031"/>
    <w:rsid w:val="00AC73D4"/>
    <w:rsid w:val="00AC7C40"/>
    <w:rsid w:val="00AD0047"/>
    <w:rsid w:val="00AD0391"/>
    <w:rsid w:val="00AD060E"/>
    <w:rsid w:val="00AD0B49"/>
    <w:rsid w:val="00AD0FCC"/>
    <w:rsid w:val="00AD14FE"/>
    <w:rsid w:val="00AD19DA"/>
    <w:rsid w:val="00AD1AF1"/>
    <w:rsid w:val="00AD284B"/>
    <w:rsid w:val="00AD2B2F"/>
    <w:rsid w:val="00AD3268"/>
    <w:rsid w:val="00AD3939"/>
    <w:rsid w:val="00AD3CAC"/>
    <w:rsid w:val="00AD405B"/>
    <w:rsid w:val="00AD434D"/>
    <w:rsid w:val="00AD444A"/>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279"/>
    <w:rsid w:val="00AE0512"/>
    <w:rsid w:val="00AE051E"/>
    <w:rsid w:val="00AE0572"/>
    <w:rsid w:val="00AE08C8"/>
    <w:rsid w:val="00AE08D0"/>
    <w:rsid w:val="00AE0B4B"/>
    <w:rsid w:val="00AE2477"/>
    <w:rsid w:val="00AE25B1"/>
    <w:rsid w:val="00AE2823"/>
    <w:rsid w:val="00AE2CF0"/>
    <w:rsid w:val="00AE2F31"/>
    <w:rsid w:val="00AE33A4"/>
    <w:rsid w:val="00AE3638"/>
    <w:rsid w:val="00AE3C55"/>
    <w:rsid w:val="00AE3DFA"/>
    <w:rsid w:val="00AE422E"/>
    <w:rsid w:val="00AE4388"/>
    <w:rsid w:val="00AE4C25"/>
    <w:rsid w:val="00AE5002"/>
    <w:rsid w:val="00AE5418"/>
    <w:rsid w:val="00AE5568"/>
    <w:rsid w:val="00AE582D"/>
    <w:rsid w:val="00AE5AA6"/>
    <w:rsid w:val="00AE703B"/>
    <w:rsid w:val="00AE722B"/>
    <w:rsid w:val="00AE74C6"/>
    <w:rsid w:val="00AE7827"/>
    <w:rsid w:val="00AF0596"/>
    <w:rsid w:val="00AF0896"/>
    <w:rsid w:val="00AF08A7"/>
    <w:rsid w:val="00AF0AEF"/>
    <w:rsid w:val="00AF108D"/>
    <w:rsid w:val="00AF133F"/>
    <w:rsid w:val="00AF15C4"/>
    <w:rsid w:val="00AF1C53"/>
    <w:rsid w:val="00AF1F91"/>
    <w:rsid w:val="00AF2368"/>
    <w:rsid w:val="00AF2AE7"/>
    <w:rsid w:val="00AF2CDF"/>
    <w:rsid w:val="00AF30FC"/>
    <w:rsid w:val="00AF3875"/>
    <w:rsid w:val="00AF3AAA"/>
    <w:rsid w:val="00AF3AC9"/>
    <w:rsid w:val="00AF3E50"/>
    <w:rsid w:val="00AF4168"/>
    <w:rsid w:val="00AF4978"/>
    <w:rsid w:val="00AF4E33"/>
    <w:rsid w:val="00AF4F02"/>
    <w:rsid w:val="00AF5480"/>
    <w:rsid w:val="00AF5540"/>
    <w:rsid w:val="00AF5781"/>
    <w:rsid w:val="00AF57AA"/>
    <w:rsid w:val="00AF5845"/>
    <w:rsid w:val="00AF6370"/>
    <w:rsid w:val="00AF6607"/>
    <w:rsid w:val="00AF6616"/>
    <w:rsid w:val="00AF689D"/>
    <w:rsid w:val="00AF68C9"/>
    <w:rsid w:val="00AF69BC"/>
    <w:rsid w:val="00AF7077"/>
    <w:rsid w:val="00AF76C1"/>
    <w:rsid w:val="00AF7808"/>
    <w:rsid w:val="00AF7897"/>
    <w:rsid w:val="00AF7E26"/>
    <w:rsid w:val="00B00592"/>
    <w:rsid w:val="00B005B3"/>
    <w:rsid w:val="00B00F75"/>
    <w:rsid w:val="00B01169"/>
    <w:rsid w:val="00B011E5"/>
    <w:rsid w:val="00B01B87"/>
    <w:rsid w:val="00B01FEB"/>
    <w:rsid w:val="00B021E3"/>
    <w:rsid w:val="00B022D0"/>
    <w:rsid w:val="00B027F4"/>
    <w:rsid w:val="00B02954"/>
    <w:rsid w:val="00B03A76"/>
    <w:rsid w:val="00B05507"/>
    <w:rsid w:val="00B05960"/>
    <w:rsid w:val="00B05AE2"/>
    <w:rsid w:val="00B0636E"/>
    <w:rsid w:val="00B065F9"/>
    <w:rsid w:val="00B073FF"/>
    <w:rsid w:val="00B07661"/>
    <w:rsid w:val="00B078AF"/>
    <w:rsid w:val="00B1024E"/>
    <w:rsid w:val="00B10474"/>
    <w:rsid w:val="00B1069D"/>
    <w:rsid w:val="00B10946"/>
    <w:rsid w:val="00B10D32"/>
    <w:rsid w:val="00B10D3B"/>
    <w:rsid w:val="00B11224"/>
    <w:rsid w:val="00B11678"/>
    <w:rsid w:val="00B11D68"/>
    <w:rsid w:val="00B12E4B"/>
    <w:rsid w:val="00B139B7"/>
    <w:rsid w:val="00B13D8A"/>
    <w:rsid w:val="00B1555F"/>
    <w:rsid w:val="00B155EA"/>
    <w:rsid w:val="00B15AAF"/>
    <w:rsid w:val="00B1618F"/>
    <w:rsid w:val="00B16BE4"/>
    <w:rsid w:val="00B16C2B"/>
    <w:rsid w:val="00B1734B"/>
    <w:rsid w:val="00B17C7B"/>
    <w:rsid w:val="00B200C0"/>
    <w:rsid w:val="00B2024A"/>
    <w:rsid w:val="00B210AA"/>
    <w:rsid w:val="00B211C8"/>
    <w:rsid w:val="00B22205"/>
    <w:rsid w:val="00B22FA0"/>
    <w:rsid w:val="00B22FC2"/>
    <w:rsid w:val="00B23184"/>
    <w:rsid w:val="00B23481"/>
    <w:rsid w:val="00B237A7"/>
    <w:rsid w:val="00B23E78"/>
    <w:rsid w:val="00B243E1"/>
    <w:rsid w:val="00B24999"/>
    <w:rsid w:val="00B255A0"/>
    <w:rsid w:val="00B2575E"/>
    <w:rsid w:val="00B258BB"/>
    <w:rsid w:val="00B2590C"/>
    <w:rsid w:val="00B2599E"/>
    <w:rsid w:val="00B25BB1"/>
    <w:rsid w:val="00B262E9"/>
    <w:rsid w:val="00B26C00"/>
    <w:rsid w:val="00B26F14"/>
    <w:rsid w:val="00B26F88"/>
    <w:rsid w:val="00B272B7"/>
    <w:rsid w:val="00B27B61"/>
    <w:rsid w:val="00B27CEC"/>
    <w:rsid w:val="00B27D60"/>
    <w:rsid w:val="00B30A1F"/>
    <w:rsid w:val="00B30CE4"/>
    <w:rsid w:val="00B30DB0"/>
    <w:rsid w:val="00B30FAF"/>
    <w:rsid w:val="00B31048"/>
    <w:rsid w:val="00B31B86"/>
    <w:rsid w:val="00B32097"/>
    <w:rsid w:val="00B324DF"/>
    <w:rsid w:val="00B32B8B"/>
    <w:rsid w:val="00B32CE0"/>
    <w:rsid w:val="00B33200"/>
    <w:rsid w:val="00B3339A"/>
    <w:rsid w:val="00B3346A"/>
    <w:rsid w:val="00B334B6"/>
    <w:rsid w:val="00B33B75"/>
    <w:rsid w:val="00B34211"/>
    <w:rsid w:val="00B34232"/>
    <w:rsid w:val="00B34EC0"/>
    <w:rsid w:val="00B34EC4"/>
    <w:rsid w:val="00B35016"/>
    <w:rsid w:val="00B355DC"/>
    <w:rsid w:val="00B3565A"/>
    <w:rsid w:val="00B358B1"/>
    <w:rsid w:val="00B36283"/>
    <w:rsid w:val="00B363C4"/>
    <w:rsid w:val="00B363D7"/>
    <w:rsid w:val="00B364F8"/>
    <w:rsid w:val="00B3681D"/>
    <w:rsid w:val="00B369BE"/>
    <w:rsid w:val="00B36EEE"/>
    <w:rsid w:val="00B36FAF"/>
    <w:rsid w:val="00B3708C"/>
    <w:rsid w:val="00B372BC"/>
    <w:rsid w:val="00B37556"/>
    <w:rsid w:val="00B37565"/>
    <w:rsid w:val="00B376C8"/>
    <w:rsid w:val="00B3770B"/>
    <w:rsid w:val="00B378E2"/>
    <w:rsid w:val="00B400F5"/>
    <w:rsid w:val="00B40776"/>
    <w:rsid w:val="00B409CF"/>
    <w:rsid w:val="00B41069"/>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4E25"/>
    <w:rsid w:val="00B45119"/>
    <w:rsid w:val="00B45808"/>
    <w:rsid w:val="00B45D01"/>
    <w:rsid w:val="00B463F3"/>
    <w:rsid w:val="00B50688"/>
    <w:rsid w:val="00B5077F"/>
    <w:rsid w:val="00B50C28"/>
    <w:rsid w:val="00B50F78"/>
    <w:rsid w:val="00B511BB"/>
    <w:rsid w:val="00B51559"/>
    <w:rsid w:val="00B5173E"/>
    <w:rsid w:val="00B5204F"/>
    <w:rsid w:val="00B52B08"/>
    <w:rsid w:val="00B52FB9"/>
    <w:rsid w:val="00B5382E"/>
    <w:rsid w:val="00B5395D"/>
    <w:rsid w:val="00B53972"/>
    <w:rsid w:val="00B53AF6"/>
    <w:rsid w:val="00B54EA8"/>
    <w:rsid w:val="00B55564"/>
    <w:rsid w:val="00B55D94"/>
    <w:rsid w:val="00B55F2D"/>
    <w:rsid w:val="00B5675D"/>
    <w:rsid w:val="00B56932"/>
    <w:rsid w:val="00B56972"/>
    <w:rsid w:val="00B56AFA"/>
    <w:rsid w:val="00B56F61"/>
    <w:rsid w:val="00B57507"/>
    <w:rsid w:val="00B576FF"/>
    <w:rsid w:val="00B57AD0"/>
    <w:rsid w:val="00B57E71"/>
    <w:rsid w:val="00B57F28"/>
    <w:rsid w:val="00B6008A"/>
    <w:rsid w:val="00B601B2"/>
    <w:rsid w:val="00B60785"/>
    <w:rsid w:val="00B61F82"/>
    <w:rsid w:val="00B62133"/>
    <w:rsid w:val="00B6218F"/>
    <w:rsid w:val="00B62485"/>
    <w:rsid w:val="00B630BB"/>
    <w:rsid w:val="00B63637"/>
    <w:rsid w:val="00B63AC3"/>
    <w:rsid w:val="00B64005"/>
    <w:rsid w:val="00B64B08"/>
    <w:rsid w:val="00B64BDB"/>
    <w:rsid w:val="00B65982"/>
    <w:rsid w:val="00B65FA7"/>
    <w:rsid w:val="00B6683C"/>
    <w:rsid w:val="00B6691E"/>
    <w:rsid w:val="00B66B13"/>
    <w:rsid w:val="00B6707F"/>
    <w:rsid w:val="00B670B1"/>
    <w:rsid w:val="00B67263"/>
    <w:rsid w:val="00B67360"/>
    <w:rsid w:val="00B67606"/>
    <w:rsid w:val="00B67DF4"/>
    <w:rsid w:val="00B67EA1"/>
    <w:rsid w:val="00B70566"/>
    <w:rsid w:val="00B707C4"/>
    <w:rsid w:val="00B70AC4"/>
    <w:rsid w:val="00B71F6E"/>
    <w:rsid w:val="00B71FFF"/>
    <w:rsid w:val="00B724CC"/>
    <w:rsid w:val="00B7255B"/>
    <w:rsid w:val="00B72A4B"/>
    <w:rsid w:val="00B72AFD"/>
    <w:rsid w:val="00B72E7F"/>
    <w:rsid w:val="00B73186"/>
    <w:rsid w:val="00B7340B"/>
    <w:rsid w:val="00B737FB"/>
    <w:rsid w:val="00B73AD6"/>
    <w:rsid w:val="00B74C40"/>
    <w:rsid w:val="00B74F6B"/>
    <w:rsid w:val="00B75315"/>
    <w:rsid w:val="00B75790"/>
    <w:rsid w:val="00B759E5"/>
    <w:rsid w:val="00B75A28"/>
    <w:rsid w:val="00B7619E"/>
    <w:rsid w:val="00B767A3"/>
    <w:rsid w:val="00B76DA2"/>
    <w:rsid w:val="00B76FC0"/>
    <w:rsid w:val="00B7753B"/>
    <w:rsid w:val="00B77C68"/>
    <w:rsid w:val="00B8001E"/>
    <w:rsid w:val="00B80ADB"/>
    <w:rsid w:val="00B80B20"/>
    <w:rsid w:val="00B80ED7"/>
    <w:rsid w:val="00B81291"/>
    <w:rsid w:val="00B81C0B"/>
    <w:rsid w:val="00B81C43"/>
    <w:rsid w:val="00B81EAB"/>
    <w:rsid w:val="00B81FBD"/>
    <w:rsid w:val="00B8280E"/>
    <w:rsid w:val="00B82E20"/>
    <w:rsid w:val="00B8306A"/>
    <w:rsid w:val="00B83DAB"/>
    <w:rsid w:val="00B84228"/>
    <w:rsid w:val="00B842F9"/>
    <w:rsid w:val="00B847A1"/>
    <w:rsid w:val="00B84923"/>
    <w:rsid w:val="00B85271"/>
    <w:rsid w:val="00B8564A"/>
    <w:rsid w:val="00B861B3"/>
    <w:rsid w:val="00B86276"/>
    <w:rsid w:val="00B873CA"/>
    <w:rsid w:val="00B8777C"/>
    <w:rsid w:val="00B87AEC"/>
    <w:rsid w:val="00B90037"/>
    <w:rsid w:val="00B906F7"/>
    <w:rsid w:val="00B9097E"/>
    <w:rsid w:val="00B90D67"/>
    <w:rsid w:val="00B90E93"/>
    <w:rsid w:val="00B91380"/>
    <w:rsid w:val="00B91DF6"/>
    <w:rsid w:val="00B922F0"/>
    <w:rsid w:val="00B92571"/>
    <w:rsid w:val="00B93312"/>
    <w:rsid w:val="00B9339F"/>
    <w:rsid w:val="00B93C23"/>
    <w:rsid w:val="00B93EFF"/>
    <w:rsid w:val="00B93F06"/>
    <w:rsid w:val="00B94105"/>
    <w:rsid w:val="00B94271"/>
    <w:rsid w:val="00B9436C"/>
    <w:rsid w:val="00B94539"/>
    <w:rsid w:val="00B94773"/>
    <w:rsid w:val="00B94CC8"/>
    <w:rsid w:val="00B94CF7"/>
    <w:rsid w:val="00B94DE6"/>
    <w:rsid w:val="00B9507A"/>
    <w:rsid w:val="00B952E8"/>
    <w:rsid w:val="00B95BE1"/>
    <w:rsid w:val="00B96018"/>
    <w:rsid w:val="00B960E0"/>
    <w:rsid w:val="00B96841"/>
    <w:rsid w:val="00B968C8"/>
    <w:rsid w:val="00B96989"/>
    <w:rsid w:val="00B97084"/>
    <w:rsid w:val="00B97D22"/>
    <w:rsid w:val="00BA033A"/>
    <w:rsid w:val="00BA041D"/>
    <w:rsid w:val="00BA067D"/>
    <w:rsid w:val="00BA0794"/>
    <w:rsid w:val="00BA11D4"/>
    <w:rsid w:val="00BA125E"/>
    <w:rsid w:val="00BA1624"/>
    <w:rsid w:val="00BA222F"/>
    <w:rsid w:val="00BA252E"/>
    <w:rsid w:val="00BA28B0"/>
    <w:rsid w:val="00BA2C19"/>
    <w:rsid w:val="00BA2E11"/>
    <w:rsid w:val="00BA2FF5"/>
    <w:rsid w:val="00BA387A"/>
    <w:rsid w:val="00BA3DDF"/>
    <w:rsid w:val="00BA42A5"/>
    <w:rsid w:val="00BA4304"/>
    <w:rsid w:val="00BA461A"/>
    <w:rsid w:val="00BA47B7"/>
    <w:rsid w:val="00BA4BD0"/>
    <w:rsid w:val="00BA513A"/>
    <w:rsid w:val="00BA56B4"/>
    <w:rsid w:val="00BA5B6B"/>
    <w:rsid w:val="00BA5BAC"/>
    <w:rsid w:val="00BA6154"/>
    <w:rsid w:val="00BA71EE"/>
    <w:rsid w:val="00BA71F2"/>
    <w:rsid w:val="00BA78FC"/>
    <w:rsid w:val="00BB020B"/>
    <w:rsid w:val="00BB07BF"/>
    <w:rsid w:val="00BB0914"/>
    <w:rsid w:val="00BB0CF4"/>
    <w:rsid w:val="00BB1FA7"/>
    <w:rsid w:val="00BB2451"/>
    <w:rsid w:val="00BB27A8"/>
    <w:rsid w:val="00BB2EE3"/>
    <w:rsid w:val="00BB2F8B"/>
    <w:rsid w:val="00BB30D5"/>
    <w:rsid w:val="00BB425A"/>
    <w:rsid w:val="00BB44A9"/>
    <w:rsid w:val="00BB49AF"/>
    <w:rsid w:val="00BB5142"/>
    <w:rsid w:val="00BB55C3"/>
    <w:rsid w:val="00BB59AB"/>
    <w:rsid w:val="00BB5DFC"/>
    <w:rsid w:val="00BB6154"/>
    <w:rsid w:val="00BB6526"/>
    <w:rsid w:val="00BB66C5"/>
    <w:rsid w:val="00BB6A6A"/>
    <w:rsid w:val="00BB6FA1"/>
    <w:rsid w:val="00BB71E3"/>
    <w:rsid w:val="00BB746B"/>
    <w:rsid w:val="00BB7DB2"/>
    <w:rsid w:val="00BC027B"/>
    <w:rsid w:val="00BC0A28"/>
    <w:rsid w:val="00BC1B40"/>
    <w:rsid w:val="00BC2163"/>
    <w:rsid w:val="00BC2C56"/>
    <w:rsid w:val="00BC2CF6"/>
    <w:rsid w:val="00BC2E1C"/>
    <w:rsid w:val="00BC2EEC"/>
    <w:rsid w:val="00BC2F3C"/>
    <w:rsid w:val="00BC36BC"/>
    <w:rsid w:val="00BC36D9"/>
    <w:rsid w:val="00BC3CCC"/>
    <w:rsid w:val="00BC3E66"/>
    <w:rsid w:val="00BC4F9C"/>
    <w:rsid w:val="00BC615A"/>
    <w:rsid w:val="00BC678C"/>
    <w:rsid w:val="00BC6891"/>
    <w:rsid w:val="00BC69B1"/>
    <w:rsid w:val="00BC6A30"/>
    <w:rsid w:val="00BC6B1A"/>
    <w:rsid w:val="00BC6B6D"/>
    <w:rsid w:val="00BC7610"/>
    <w:rsid w:val="00BC7619"/>
    <w:rsid w:val="00BC7633"/>
    <w:rsid w:val="00BC7727"/>
    <w:rsid w:val="00BC77D5"/>
    <w:rsid w:val="00BC7801"/>
    <w:rsid w:val="00BC784D"/>
    <w:rsid w:val="00BC793C"/>
    <w:rsid w:val="00BC7EBE"/>
    <w:rsid w:val="00BD01FD"/>
    <w:rsid w:val="00BD021B"/>
    <w:rsid w:val="00BD04C3"/>
    <w:rsid w:val="00BD068B"/>
    <w:rsid w:val="00BD0C9E"/>
    <w:rsid w:val="00BD0F17"/>
    <w:rsid w:val="00BD1000"/>
    <w:rsid w:val="00BD1077"/>
    <w:rsid w:val="00BD10D3"/>
    <w:rsid w:val="00BD112C"/>
    <w:rsid w:val="00BD11FB"/>
    <w:rsid w:val="00BD14DB"/>
    <w:rsid w:val="00BD1E4D"/>
    <w:rsid w:val="00BD20EB"/>
    <w:rsid w:val="00BD2116"/>
    <w:rsid w:val="00BD2258"/>
    <w:rsid w:val="00BD23C9"/>
    <w:rsid w:val="00BD279D"/>
    <w:rsid w:val="00BD29A5"/>
    <w:rsid w:val="00BD2C9C"/>
    <w:rsid w:val="00BD2CD0"/>
    <w:rsid w:val="00BD372D"/>
    <w:rsid w:val="00BD3F8D"/>
    <w:rsid w:val="00BD4315"/>
    <w:rsid w:val="00BD52EE"/>
    <w:rsid w:val="00BD5536"/>
    <w:rsid w:val="00BD5B2E"/>
    <w:rsid w:val="00BD5B52"/>
    <w:rsid w:val="00BD5F39"/>
    <w:rsid w:val="00BD7A7D"/>
    <w:rsid w:val="00BD7ACA"/>
    <w:rsid w:val="00BE04DD"/>
    <w:rsid w:val="00BE0939"/>
    <w:rsid w:val="00BE0B16"/>
    <w:rsid w:val="00BE0CD0"/>
    <w:rsid w:val="00BE0E82"/>
    <w:rsid w:val="00BE0FD2"/>
    <w:rsid w:val="00BE1381"/>
    <w:rsid w:val="00BE15C4"/>
    <w:rsid w:val="00BE19CF"/>
    <w:rsid w:val="00BE1A23"/>
    <w:rsid w:val="00BE1D7A"/>
    <w:rsid w:val="00BE2B95"/>
    <w:rsid w:val="00BE2E3E"/>
    <w:rsid w:val="00BE2E9F"/>
    <w:rsid w:val="00BE3089"/>
    <w:rsid w:val="00BE3C62"/>
    <w:rsid w:val="00BE4442"/>
    <w:rsid w:val="00BE4792"/>
    <w:rsid w:val="00BE4B06"/>
    <w:rsid w:val="00BE5194"/>
    <w:rsid w:val="00BE5C2E"/>
    <w:rsid w:val="00BE5FA0"/>
    <w:rsid w:val="00BE6971"/>
    <w:rsid w:val="00BE6B48"/>
    <w:rsid w:val="00BE7583"/>
    <w:rsid w:val="00BE7B75"/>
    <w:rsid w:val="00BE7C1E"/>
    <w:rsid w:val="00BE7DF3"/>
    <w:rsid w:val="00BF0534"/>
    <w:rsid w:val="00BF05F0"/>
    <w:rsid w:val="00BF06A9"/>
    <w:rsid w:val="00BF071F"/>
    <w:rsid w:val="00BF0A58"/>
    <w:rsid w:val="00BF0C8B"/>
    <w:rsid w:val="00BF0FFE"/>
    <w:rsid w:val="00BF168E"/>
    <w:rsid w:val="00BF19F5"/>
    <w:rsid w:val="00BF19FC"/>
    <w:rsid w:val="00BF1DB5"/>
    <w:rsid w:val="00BF2338"/>
    <w:rsid w:val="00BF23A8"/>
    <w:rsid w:val="00BF2684"/>
    <w:rsid w:val="00BF287A"/>
    <w:rsid w:val="00BF30F4"/>
    <w:rsid w:val="00BF339A"/>
    <w:rsid w:val="00BF356D"/>
    <w:rsid w:val="00BF3729"/>
    <w:rsid w:val="00BF37E3"/>
    <w:rsid w:val="00BF4702"/>
    <w:rsid w:val="00BF4921"/>
    <w:rsid w:val="00BF4A05"/>
    <w:rsid w:val="00BF4A63"/>
    <w:rsid w:val="00BF53FC"/>
    <w:rsid w:val="00BF59EE"/>
    <w:rsid w:val="00BF5AC3"/>
    <w:rsid w:val="00BF64DE"/>
    <w:rsid w:val="00BF75DF"/>
    <w:rsid w:val="00BF77BC"/>
    <w:rsid w:val="00BF7EAE"/>
    <w:rsid w:val="00C001AF"/>
    <w:rsid w:val="00C004E1"/>
    <w:rsid w:val="00C00B71"/>
    <w:rsid w:val="00C01235"/>
    <w:rsid w:val="00C01E02"/>
    <w:rsid w:val="00C02262"/>
    <w:rsid w:val="00C0283F"/>
    <w:rsid w:val="00C02866"/>
    <w:rsid w:val="00C02A6F"/>
    <w:rsid w:val="00C02B2A"/>
    <w:rsid w:val="00C02F35"/>
    <w:rsid w:val="00C03FF6"/>
    <w:rsid w:val="00C0408B"/>
    <w:rsid w:val="00C04216"/>
    <w:rsid w:val="00C04430"/>
    <w:rsid w:val="00C047BE"/>
    <w:rsid w:val="00C04882"/>
    <w:rsid w:val="00C053E3"/>
    <w:rsid w:val="00C053FF"/>
    <w:rsid w:val="00C05C6A"/>
    <w:rsid w:val="00C0614D"/>
    <w:rsid w:val="00C061AD"/>
    <w:rsid w:val="00C06222"/>
    <w:rsid w:val="00C066CB"/>
    <w:rsid w:val="00C066DC"/>
    <w:rsid w:val="00C066FE"/>
    <w:rsid w:val="00C07433"/>
    <w:rsid w:val="00C0768B"/>
    <w:rsid w:val="00C0775E"/>
    <w:rsid w:val="00C07E40"/>
    <w:rsid w:val="00C10362"/>
    <w:rsid w:val="00C10459"/>
    <w:rsid w:val="00C107B8"/>
    <w:rsid w:val="00C10D01"/>
    <w:rsid w:val="00C10D3B"/>
    <w:rsid w:val="00C11548"/>
    <w:rsid w:val="00C1184A"/>
    <w:rsid w:val="00C1207F"/>
    <w:rsid w:val="00C12232"/>
    <w:rsid w:val="00C123BD"/>
    <w:rsid w:val="00C12BB7"/>
    <w:rsid w:val="00C12D88"/>
    <w:rsid w:val="00C13128"/>
    <w:rsid w:val="00C142FF"/>
    <w:rsid w:val="00C148F4"/>
    <w:rsid w:val="00C14D66"/>
    <w:rsid w:val="00C1504B"/>
    <w:rsid w:val="00C1546E"/>
    <w:rsid w:val="00C1559C"/>
    <w:rsid w:val="00C155BC"/>
    <w:rsid w:val="00C15894"/>
    <w:rsid w:val="00C15A46"/>
    <w:rsid w:val="00C15D15"/>
    <w:rsid w:val="00C15E5B"/>
    <w:rsid w:val="00C15F31"/>
    <w:rsid w:val="00C15F6A"/>
    <w:rsid w:val="00C16175"/>
    <w:rsid w:val="00C1649B"/>
    <w:rsid w:val="00C16674"/>
    <w:rsid w:val="00C16DC4"/>
    <w:rsid w:val="00C173F0"/>
    <w:rsid w:val="00C20019"/>
    <w:rsid w:val="00C201B9"/>
    <w:rsid w:val="00C20AB7"/>
    <w:rsid w:val="00C20D12"/>
    <w:rsid w:val="00C20DC9"/>
    <w:rsid w:val="00C20E24"/>
    <w:rsid w:val="00C21022"/>
    <w:rsid w:val="00C215B6"/>
    <w:rsid w:val="00C215C3"/>
    <w:rsid w:val="00C21737"/>
    <w:rsid w:val="00C21C94"/>
    <w:rsid w:val="00C21D7A"/>
    <w:rsid w:val="00C21DD4"/>
    <w:rsid w:val="00C21E8D"/>
    <w:rsid w:val="00C2209C"/>
    <w:rsid w:val="00C2249A"/>
    <w:rsid w:val="00C22927"/>
    <w:rsid w:val="00C232E9"/>
    <w:rsid w:val="00C239C1"/>
    <w:rsid w:val="00C23A6E"/>
    <w:rsid w:val="00C23D8D"/>
    <w:rsid w:val="00C24168"/>
    <w:rsid w:val="00C2450E"/>
    <w:rsid w:val="00C24CEE"/>
    <w:rsid w:val="00C25A52"/>
    <w:rsid w:val="00C26879"/>
    <w:rsid w:val="00C26BF3"/>
    <w:rsid w:val="00C272FD"/>
    <w:rsid w:val="00C2748C"/>
    <w:rsid w:val="00C3007A"/>
    <w:rsid w:val="00C30C2B"/>
    <w:rsid w:val="00C31186"/>
    <w:rsid w:val="00C3140D"/>
    <w:rsid w:val="00C316BA"/>
    <w:rsid w:val="00C31A1C"/>
    <w:rsid w:val="00C31AC7"/>
    <w:rsid w:val="00C31AF9"/>
    <w:rsid w:val="00C31ECA"/>
    <w:rsid w:val="00C33565"/>
    <w:rsid w:val="00C335C4"/>
    <w:rsid w:val="00C338DC"/>
    <w:rsid w:val="00C33A0F"/>
    <w:rsid w:val="00C33BC8"/>
    <w:rsid w:val="00C34029"/>
    <w:rsid w:val="00C341A8"/>
    <w:rsid w:val="00C343D6"/>
    <w:rsid w:val="00C348A1"/>
    <w:rsid w:val="00C348FD"/>
    <w:rsid w:val="00C34A54"/>
    <w:rsid w:val="00C34CEA"/>
    <w:rsid w:val="00C352F6"/>
    <w:rsid w:val="00C353BF"/>
    <w:rsid w:val="00C354D1"/>
    <w:rsid w:val="00C35C6E"/>
    <w:rsid w:val="00C36149"/>
    <w:rsid w:val="00C364AF"/>
    <w:rsid w:val="00C364E5"/>
    <w:rsid w:val="00C3706E"/>
    <w:rsid w:val="00C373B4"/>
    <w:rsid w:val="00C37572"/>
    <w:rsid w:val="00C37969"/>
    <w:rsid w:val="00C37C12"/>
    <w:rsid w:val="00C37E19"/>
    <w:rsid w:val="00C4029C"/>
    <w:rsid w:val="00C40C41"/>
    <w:rsid w:val="00C4146B"/>
    <w:rsid w:val="00C426FA"/>
    <w:rsid w:val="00C42B25"/>
    <w:rsid w:val="00C42B55"/>
    <w:rsid w:val="00C435BD"/>
    <w:rsid w:val="00C436D6"/>
    <w:rsid w:val="00C436FC"/>
    <w:rsid w:val="00C43E9B"/>
    <w:rsid w:val="00C4490A"/>
    <w:rsid w:val="00C44BCE"/>
    <w:rsid w:val="00C45114"/>
    <w:rsid w:val="00C45A51"/>
    <w:rsid w:val="00C4634A"/>
    <w:rsid w:val="00C4678B"/>
    <w:rsid w:val="00C46BBB"/>
    <w:rsid w:val="00C46DF9"/>
    <w:rsid w:val="00C4722A"/>
    <w:rsid w:val="00C47AE6"/>
    <w:rsid w:val="00C47B14"/>
    <w:rsid w:val="00C5032D"/>
    <w:rsid w:val="00C50359"/>
    <w:rsid w:val="00C50598"/>
    <w:rsid w:val="00C50B0D"/>
    <w:rsid w:val="00C50CEC"/>
    <w:rsid w:val="00C50D81"/>
    <w:rsid w:val="00C50F05"/>
    <w:rsid w:val="00C513C3"/>
    <w:rsid w:val="00C51FD4"/>
    <w:rsid w:val="00C524F0"/>
    <w:rsid w:val="00C52BAA"/>
    <w:rsid w:val="00C53875"/>
    <w:rsid w:val="00C5389A"/>
    <w:rsid w:val="00C53BF2"/>
    <w:rsid w:val="00C53D91"/>
    <w:rsid w:val="00C53DB0"/>
    <w:rsid w:val="00C53E49"/>
    <w:rsid w:val="00C5451D"/>
    <w:rsid w:val="00C5485E"/>
    <w:rsid w:val="00C548DF"/>
    <w:rsid w:val="00C54F61"/>
    <w:rsid w:val="00C550D4"/>
    <w:rsid w:val="00C559E3"/>
    <w:rsid w:val="00C55D51"/>
    <w:rsid w:val="00C560C2"/>
    <w:rsid w:val="00C56198"/>
    <w:rsid w:val="00C562C7"/>
    <w:rsid w:val="00C5638F"/>
    <w:rsid w:val="00C56D79"/>
    <w:rsid w:val="00C57020"/>
    <w:rsid w:val="00C6070E"/>
    <w:rsid w:val="00C60AA8"/>
    <w:rsid w:val="00C60EC0"/>
    <w:rsid w:val="00C610AF"/>
    <w:rsid w:val="00C61192"/>
    <w:rsid w:val="00C61460"/>
    <w:rsid w:val="00C619BE"/>
    <w:rsid w:val="00C61A64"/>
    <w:rsid w:val="00C61C47"/>
    <w:rsid w:val="00C61D0B"/>
    <w:rsid w:val="00C62CAC"/>
    <w:rsid w:val="00C63073"/>
    <w:rsid w:val="00C63110"/>
    <w:rsid w:val="00C63683"/>
    <w:rsid w:val="00C63D35"/>
    <w:rsid w:val="00C64304"/>
    <w:rsid w:val="00C65052"/>
    <w:rsid w:val="00C6531C"/>
    <w:rsid w:val="00C65BC7"/>
    <w:rsid w:val="00C661FA"/>
    <w:rsid w:val="00C663A6"/>
    <w:rsid w:val="00C6708B"/>
    <w:rsid w:val="00C67216"/>
    <w:rsid w:val="00C67A64"/>
    <w:rsid w:val="00C67CDE"/>
    <w:rsid w:val="00C701C3"/>
    <w:rsid w:val="00C70494"/>
    <w:rsid w:val="00C70AFE"/>
    <w:rsid w:val="00C70E26"/>
    <w:rsid w:val="00C7126E"/>
    <w:rsid w:val="00C717AC"/>
    <w:rsid w:val="00C71FA5"/>
    <w:rsid w:val="00C72C5A"/>
    <w:rsid w:val="00C72E0F"/>
    <w:rsid w:val="00C72FEC"/>
    <w:rsid w:val="00C7414F"/>
    <w:rsid w:val="00C74AE8"/>
    <w:rsid w:val="00C74E25"/>
    <w:rsid w:val="00C74F02"/>
    <w:rsid w:val="00C76084"/>
    <w:rsid w:val="00C761D7"/>
    <w:rsid w:val="00C761FD"/>
    <w:rsid w:val="00C76256"/>
    <w:rsid w:val="00C763C9"/>
    <w:rsid w:val="00C77155"/>
    <w:rsid w:val="00C774E4"/>
    <w:rsid w:val="00C77B7E"/>
    <w:rsid w:val="00C80392"/>
    <w:rsid w:val="00C80860"/>
    <w:rsid w:val="00C80925"/>
    <w:rsid w:val="00C80EAA"/>
    <w:rsid w:val="00C812F9"/>
    <w:rsid w:val="00C815D9"/>
    <w:rsid w:val="00C81666"/>
    <w:rsid w:val="00C8186C"/>
    <w:rsid w:val="00C81A76"/>
    <w:rsid w:val="00C81A7D"/>
    <w:rsid w:val="00C81AB7"/>
    <w:rsid w:val="00C81F66"/>
    <w:rsid w:val="00C82393"/>
    <w:rsid w:val="00C82958"/>
    <w:rsid w:val="00C8296E"/>
    <w:rsid w:val="00C82F79"/>
    <w:rsid w:val="00C83AB1"/>
    <w:rsid w:val="00C8445B"/>
    <w:rsid w:val="00C84683"/>
    <w:rsid w:val="00C84774"/>
    <w:rsid w:val="00C84912"/>
    <w:rsid w:val="00C85D02"/>
    <w:rsid w:val="00C87256"/>
    <w:rsid w:val="00C874F2"/>
    <w:rsid w:val="00C87991"/>
    <w:rsid w:val="00C90254"/>
    <w:rsid w:val="00C902DA"/>
    <w:rsid w:val="00C9033C"/>
    <w:rsid w:val="00C908CE"/>
    <w:rsid w:val="00C9121F"/>
    <w:rsid w:val="00C912D3"/>
    <w:rsid w:val="00C91E02"/>
    <w:rsid w:val="00C921C6"/>
    <w:rsid w:val="00C93092"/>
    <w:rsid w:val="00C931F7"/>
    <w:rsid w:val="00C936C6"/>
    <w:rsid w:val="00C93EE0"/>
    <w:rsid w:val="00C940C2"/>
    <w:rsid w:val="00C9410B"/>
    <w:rsid w:val="00C946EC"/>
    <w:rsid w:val="00C9471B"/>
    <w:rsid w:val="00C947F4"/>
    <w:rsid w:val="00C94869"/>
    <w:rsid w:val="00C948D4"/>
    <w:rsid w:val="00C9497A"/>
    <w:rsid w:val="00C94DD2"/>
    <w:rsid w:val="00C94E99"/>
    <w:rsid w:val="00C95985"/>
    <w:rsid w:val="00C95C7B"/>
    <w:rsid w:val="00C95D11"/>
    <w:rsid w:val="00C96424"/>
    <w:rsid w:val="00C9649D"/>
    <w:rsid w:val="00C9697C"/>
    <w:rsid w:val="00C96C7B"/>
    <w:rsid w:val="00C97080"/>
    <w:rsid w:val="00C9712E"/>
    <w:rsid w:val="00C9756A"/>
    <w:rsid w:val="00C9761E"/>
    <w:rsid w:val="00C979AD"/>
    <w:rsid w:val="00CA037F"/>
    <w:rsid w:val="00CA042D"/>
    <w:rsid w:val="00CA0785"/>
    <w:rsid w:val="00CA1A9E"/>
    <w:rsid w:val="00CA1D09"/>
    <w:rsid w:val="00CA26A2"/>
    <w:rsid w:val="00CA2F34"/>
    <w:rsid w:val="00CA2F77"/>
    <w:rsid w:val="00CA405E"/>
    <w:rsid w:val="00CA4741"/>
    <w:rsid w:val="00CA4859"/>
    <w:rsid w:val="00CA4F1C"/>
    <w:rsid w:val="00CA4FB0"/>
    <w:rsid w:val="00CA554D"/>
    <w:rsid w:val="00CA581E"/>
    <w:rsid w:val="00CA6338"/>
    <w:rsid w:val="00CA6414"/>
    <w:rsid w:val="00CA6424"/>
    <w:rsid w:val="00CA65A0"/>
    <w:rsid w:val="00CA661A"/>
    <w:rsid w:val="00CA695B"/>
    <w:rsid w:val="00CA6A38"/>
    <w:rsid w:val="00CA6BFA"/>
    <w:rsid w:val="00CA7465"/>
    <w:rsid w:val="00CA7B3B"/>
    <w:rsid w:val="00CA7CDB"/>
    <w:rsid w:val="00CB032B"/>
    <w:rsid w:val="00CB0330"/>
    <w:rsid w:val="00CB0506"/>
    <w:rsid w:val="00CB08B8"/>
    <w:rsid w:val="00CB0D29"/>
    <w:rsid w:val="00CB1223"/>
    <w:rsid w:val="00CB16AB"/>
    <w:rsid w:val="00CB19BD"/>
    <w:rsid w:val="00CB1A42"/>
    <w:rsid w:val="00CB3239"/>
    <w:rsid w:val="00CB367F"/>
    <w:rsid w:val="00CB3C53"/>
    <w:rsid w:val="00CB3D68"/>
    <w:rsid w:val="00CB3E7F"/>
    <w:rsid w:val="00CB44D7"/>
    <w:rsid w:val="00CB46DD"/>
    <w:rsid w:val="00CB4DBF"/>
    <w:rsid w:val="00CB4F0A"/>
    <w:rsid w:val="00CB4F93"/>
    <w:rsid w:val="00CB530D"/>
    <w:rsid w:val="00CB56E3"/>
    <w:rsid w:val="00CB57EA"/>
    <w:rsid w:val="00CB58FD"/>
    <w:rsid w:val="00CB608D"/>
    <w:rsid w:val="00CB60FD"/>
    <w:rsid w:val="00CB6246"/>
    <w:rsid w:val="00CB64E8"/>
    <w:rsid w:val="00CB6DDE"/>
    <w:rsid w:val="00CB73D9"/>
    <w:rsid w:val="00CB7B29"/>
    <w:rsid w:val="00CB7F9F"/>
    <w:rsid w:val="00CC0499"/>
    <w:rsid w:val="00CC09D2"/>
    <w:rsid w:val="00CC0C1D"/>
    <w:rsid w:val="00CC0C63"/>
    <w:rsid w:val="00CC1A14"/>
    <w:rsid w:val="00CC1D30"/>
    <w:rsid w:val="00CC1F5A"/>
    <w:rsid w:val="00CC203C"/>
    <w:rsid w:val="00CC2632"/>
    <w:rsid w:val="00CC2C67"/>
    <w:rsid w:val="00CC3BC7"/>
    <w:rsid w:val="00CC3F4C"/>
    <w:rsid w:val="00CC3FE6"/>
    <w:rsid w:val="00CC41B5"/>
    <w:rsid w:val="00CC4467"/>
    <w:rsid w:val="00CC5026"/>
    <w:rsid w:val="00CC58B1"/>
    <w:rsid w:val="00CC5B44"/>
    <w:rsid w:val="00CC6223"/>
    <w:rsid w:val="00CC67C6"/>
    <w:rsid w:val="00CC693B"/>
    <w:rsid w:val="00CC711C"/>
    <w:rsid w:val="00CC7688"/>
    <w:rsid w:val="00CC7C23"/>
    <w:rsid w:val="00CD03D9"/>
    <w:rsid w:val="00CD1263"/>
    <w:rsid w:val="00CD1421"/>
    <w:rsid w:val="00CD1595"/>
    <w:rsid w:val="00CD181D"/>
    <w:rsid w:val="00CD207D"/>
    <w:rsid w:val="00CD21C8"/>
    <w:rsid w:val="00CD24C9"/>
    <w:rsid w:val="00CD2511"/>
    <w:rsid w:val="00CD28C3"/>
    <w:rsid w:val="00CD2D84"/>
    <w:rsid w:val="00CD2F9A"/>
    <w:rsid w:val="00CD3270"/>
    <w:rsid w:val="00CD3400"/>
    <w:rsid w:val="00CD4114"/>
    <w:rsid w:val="00CD413D"/>
    <w:rsid w:val="00CD436B"/>
    <w:rsid w:val="00CD43E9"/>
    <w:rsid w:val="00CD4ADC"/>
    <w:rsid w:val="00CD4CCF"/>
    <w:rsid w:val="00CD4CFD"/>
    <w:rsid w:val="00CD5120"/>
    <w:rsid w:val="00CD51AA"/>
    <w:rsid w:val="00CD57DE"/>
    <w:rsid w:val="00CD58E0"/>
    <w:rsid w:val="00CD7256"/>
    <w:rsid w:val="00CD770E"/>
    <w:rsid w:val="00CE01DF"/>
    <w:rsid w:val="00CE0680"/>
    <w:rsid w:val="00CE074F"/>
    <w:rsid w:val="00CE0AC7"/>
    <w:rsid w:val="00CE0AF0"/>
    <w:rsid w:val="00CE13B9"/>
    <w:rsid w:val="00CE1ACA"/>
    <w:rsid w:val="00CE1EBA"/>
    <w:rsid w:val="00CE278F"/>
    <w:rsid w:val="00CE280E"/>
    <w:rsid w:val="00CE295D"/>
    <w:rsid w:val="00CE2C08"/>
    <w:rsid w:val="00CE2DF3"/>
    <w:rsid w:val="00CE33DE"/>
    <w:rsid w:val="00CE40EC"/>
    <w:rsid w:val="00CE42DF"/>
    <w:rsid w:val="00CE43F2"/>
    <w:rsid w:val="00CE4B7E"/>
    <w:rsid w:val="00CE4C17"/>
    <w:rsid w:val="00CE5003"/>
    <w:rsid w:val="00CE5728"/>
    <w:rsid w:val="00CE57FD"/>
    <w:rsid w:val="00CE5826"/>
    <w:rsid w:val="00CE58BC"/>
    <w:rsid w:val="00CE5CC2"/>
    <w:rsid w:val="00CE5F67"/>
    <w:rsid w:val="00CE60CF"/>
    <w:rsid w:val="00CE6456"/>
    <w:rsid w:val="00CE7525"/>
    <w:rsid w:val="00CE7C1F"/>
    <w:rsid w:val="00CF0234"/>
    <w:rsid w:val="00CF0347"/>
    <w:rsid w:val="00CF06E2"/>
    <w:rsid w:val="00CF0811"/>
    <w:rsid w:val="00CF0CEC"/>
    <w:rsid w:val="00CF157A"/>
    <w:rsid w:val="00CF1A39"/>
    <w:rsid w:val="00CF200F"/>
    <w:rsid w:val="00CF220B"/>
    <w:rsid w:val="00CF2623"/>
    <w:rsid w:val="00CF26A4"/>
    <w:rsid w:val="00CF2757"/>
    <w:rsid w:val="00CF293B"/>
    <w:rsid w:val="00CF2BDE"/>
    <w:rsid w:val="00CF2D90"/>
    <w:rsid w:val="00CF3242"/>
    <w:rsid w:val="00CF3301"/>
    <w:rsid w:val="00CF3622"/>
    <w:rsid w:val="00CF3843"/>
    <w:rsid w:val="00CF3BA6"/>
    <w:rsid w:val="00CF41E1"/>
    <w:rsid w:val="00CF4927"/>
    <w:rsid w:val="00CF49F0"/>
    <w:rsid w:val="00CF4BFB"/>
    <w:rsid w:val="00CF4E11"/>
    <w:rsid w:val="00CF4EA5"/>
    <w:rsid w:val="00CF5A24"/>
    <w:rsid w:val="00CF5F4D"/>
    <w:rsid w:val="00CF67AD"/>
    <w:rsid w:val="00CF6AA3"/>
    <w:rsid w:val="00CF75AD"/>
    <w:rsid w:val="00CF7C93"/>
    <w:rsid w:val="00CF7E02"/>
    <w:rsid w:val="00D00054"/>
    <w:rsid w:val="00D00481"/>
    <w:rsid w:val="00D008D1"/>
    <w:rsid w:val="00D018A6"/>
    <w:rsid w:val="00D01B54"/>
    <w:rsid w:val="00D02151"/>
    <w:rsid w:val="00D02353"/>
    <w:rsid w:val="00D02604"/>
    <w:rsid w:val="00D02962"/>
    <w:rsid w:val="00D02E86"/>
    <w:rsid w:val="00D02EB2"/>
    <w:rsid w:val="00D033D5"/>
    <w:rsid w:val="00D03554"/>
    <w:rsid w:val="00D03D96"/>
    <w:rsid w:val="00D04710"/>
    <w:rsid w:val="00D0510E"/>
    <w:rsid w:val="00D05369"/>
    <w:rsid w:val="00D05C33"/>
    <w:rsid w:val="00D05E21"/>
    <w:rsid w:val="00D0611B"/>
    <w:rsid w:val="00D06211"/>
    <w:rsid w:val="00D06224"/>
    <w:rsid w:val="00D06349"/>
    <w:rsid w:val="00D06CAC"/>
    <w:rsid w:val="00D06DB4"/>
    <w:rsid w:val="00D06DF6"/>
    <w:rsid w:val="00D0782E"/>
    <w:rsid w:val="00D07AA0"/>
    <w:rsid w:val="00D07E47"/>
    <w:rsid w:val="00D07EFD"/>
    <w:rsid w:val="00D1033A"/>
    <w:rsid w:val="00D106BF"/>
    <w:rsid w:val="00D10AD0"/>
    <w:rsid w:val="00D10D3E"/>
    <w:rsid w:val="00D10F78"/>
    <w:rsid w:val="00D11B82"/>
    <w:rsid w:val="00D120FD"/>
    <w:rsid w:val="00D1226A"/>
    <w:rsid w:val="00D1241D"/>
    <w:rsid w:val="00D146DC"/>
    <w:rsid w:val="00D148E5"/>
    <w:rsid w:val="00D14EBB"/>
    <w:rsid w:val="00D1510E"/>
    <w:rsid w:val="00D1520E"/>
    <w:rsid w:val="00D15395"/>
    <w:rsid w:val="00D1589D"/>
    <w:rsid w:val="00D15DA1"/>
    <w:rsid w:val="00D160A6"/>
    <w:rsid w:val="00D162AE"/>
    <w:rsid w:val="00D1660B"/>
    <w:rsid w:val="00D16645"/>
    <w:rsid w:val="00D16AF1"/>
    <w:rsid w:val="00D172F0"/>
    <w:rsid w:val="00D174D4"/>
    <w:rsid w:val="00D17652"/>
    <w:rsid w:val="00D17A1C"/>
    <w:rsid w:val="00D17D24"/>
    <w:rsid w:val="00D2019A"/>
    <w:rsid w:val="00D207E5"/>
    <w:rsid w:val="00D207FB"/>
    <w:rsid w:val="00D21191"/>
    <w:rsid w:val="00D21D72"/>
    <w:rsid w:val="00D21DC9"/>
    <w:rsid w:val="00D21E4E"/>
    <w:rsid w:val="00D21EE7"/>
    <w:rsid w:val="00D224F6"/>
    <w:rsid w:val="00D22511"/>
    <w:rsid w:val="00D22548"/>
    <w:rsid w:val="00D2254B"/>
    <w:rsid w:val="00D234CE"/>
    <w:rsid w:val="00D23904"/>
    <w:rsid w:val="00D239EE"/>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07D"/>
    <w:rsid w:val="00D313ED"/>
    <w:rsid w:val="00D3160F"/>
    <w:rsid w:val="00D3183C"/>
    <w:rsid w:val="00D31858"/>
    <w:rsid w:val="00D31A3C"/>
    <w:rsid w:val="00D32026"/>
    <w:rsid w:val="00D3215D"/>
    <w:rsid w:val="00D3230A"/>
    <w:rsid w:val="00D3244C"/>
    <w:rsid w:val="00D3247A"/>
    <w:rsid w:val="00D333D7"/>
    <w:rsid w:val="00D335F3"/>
    <w:rsid w:val="00D33607"/>
    <w:rsid w:val="00D3398E"/>
    <w:rsid w:val="00D33C61"/>
    <w:rsid w:val="00D345F1"/>
    <w:rsid w:val="00D34C0A"/>
    <w:rsid w:val="00D35547"/>
    <w:rsid w:val="00D3600C"/>
    <w:rsid w:val="00D364D7"/>
    <w:rsid w:val="00D36A64"/>
    <w:rsid w:val="00D36DB2"/>
    <w:rsid w:val="00D3700D"/>
    <w:rsid w:val="00D377CB"/>
    <w:rsid w:val="00D4013B"/>
    <w:rsid w:val="00D406CC"/>
    <w:rsid w:val="00D407D5"/>
    <w:rsid w:val="00D40972"/>
    <w:rsid w:val="00D41F9E"/>
    <w:rsid w:val="00D42806"/>
    <w:rsid w:val="00D42D5C"/>
    <w:rsid w:val="00D431F9"/>
    <w:rsid w:val="00D4324E"/>
    <w:rsid w:val="00D43568"/>
    <w:rsid w:val="00D43616"/>
    <w:rsid w:val="00D43D8D"/>
    <w:rsid w:val="00D440F2"/>
    <w:rsid w:val="00D44511"/>
    <w:rsid w:val="00D44932"/>
    <w:rsid w:val="00D4526E"/>
    <w:rsid w:val="00D453DF"/>
    <w:rsid w:val="00D4559F"/>
    <w:rsid w:val="00D45606"/>
    <w:rsid w:val="00D457AA"/>
    <w:rsid w:val="00D45F5D"/>
    <w:rsid w:val="00D46134"/>
    <w:rsid w:val="00D461ED"/>
    <w:rsid w:val="00D466A7"/>
    <w:rsid w:val="00D47032"/>
    <w:rsid w:val="00D47390"/>
    <w:rsid w:val="00D476CE"/>
    <w:rsid w:val="00D47A64"/>
    <w:rsid w:val="00D50599"/>
    <w:rsid w:val="00D50AC3"/>
    <w:rsid w:val="00D51856"/>
    <w:rsid w:val="00D5198E"/>
    <w:rsid w:val="00D52591"/>
    <w:rsid w:val="00D52D15"/>
    <w:rsid w:val="00D53947"/>
    <w:rsid w:val="00D545E1"/>
    <w:rsid w:val="00D54978"/>
    <w:rsid w:val="00D549F0"/>
    <w:rsid w:val="00D54B4E"/>
    <w:rsid w:val="00D54F98"/>
    <w:rsid w:val="00D5527F"/>
    <w:rsid w:val="00D559B0"/>
    <w:rsid w:val="00D55F9E"/>
    <w:rsid w:val="00D560C9"/>
    <w:rsid w:val="00D56E22"/>
    <w:rsid w:val="00D56F6B"/>
    <w:rsid w:val="00D57054"/>
    <w:rsid w:val="00D576BE"/>
    <w:rsid w:val="00D577AB"/>
    <w:rsid w:val="00D579E1"/>
    <w:rsid w:val="00D60410"/>
    <w:rsid w:val="00D60782"/>
    <w:rsid w:val="00D60931"/>
    <w:rsid w:val="00D61331"/>
    <w:rsid w:val="00D618E6"/>
    <w:rsid w:val="00D61AB4"/>
    <w:rsid w:val="00D61ACA"/>
    <w:rsid w:val="00D62353"/>
    <w:rsid w:val="00D62759"/>
    <w:rsid w:val="00D62AE5"/>
    <w:rsid w:val="00D62B5B"/>
    <w:rsid w:val="00D62E86"/>
    <w:rsid w:val="00D62F53"/>
    <w:rsid w:val="00D638B2"/>
    <w:rsid w:val="00D63E51"/>
    <w:rsid w:val="00D64563"/>
    <w:rsid w:val="00D646EF"/>
    <w:rsid w:val="00D64A37"/>
    <w:rsid w:val="00D64F88"/>
    <w:rsid w:val="00D65B79"/>
    <w:rsid w:val="00D6601D"/>
    <w:rsid w:val="00D66171"/>
    <w:rsid w:val="00D6623C"/>
    <w:rsid w:val="00D66481"/>
    <w:rsid w:val="00D66B2D"/>
    <w:rsid w:val="00D70926"/>
    <w:rsid w:val="00D70BE6"/>
    <w:rsid w:val="00D70DD2"/>
    <w:rsid w:val="00D70F3B"/>
    <w:rsid w:val="00D712A0"/>
    <w:rsid w:val="00D71FB7"/>
    <w:rsid w:val="00D71FCC"/>
    <w:rsid w:val="00D7279B"/>
    <w:rsid w:val="00D72938"/>
    <w:rsid w:val="00D72A55"/>
    <w:rsid w:val="00D72A85"/>
    <w:rsid w:val="00D72C46"/>
    <w:rsid w:val="00D72F97"/>
    <w:rsid w:val="00D73B27"/>
    <w:rsid w:val="00D73C86"/>
    <w:rsid w:val="00D73E9C"/>
    <w:rsid w:val="00D74016"/>
    <w:rsid w:val="00D742AB"/>
    <w:rsid w:val="00D7448C"/>
    <w:rsid w:val="00D7489E"/>
    <w:rsid w:val="00D74D19"/>
    <w:rsid w:val="00D75895"/>
    <w:rsid w:val="00D758EA"/>
    <w:rsid w:val="00D7598D"/>
    <w:rsid w:val="00D7621D"/>
    <w:rsid w:val="00D773C1"/>
    <w:rsid w:val="00D7773E"/>
    <w:rsid w:val="00D779CB"/>
    <w:rsid w:val="00D77A63"/>
    <w:rsid w:val="00D77AC6"/>
    <w:rsid w:val="00D77EFB"/>
    <w:rsid w:val="00D80569"/>
    <w:rsid w:val="00D80736"/>
    <w:rsid w:val="00D80740"/>
    <w:rsid w:val="00D80CD1"/>
    <w:rsid w:val="00D80DAD"/>
    <w:rsid w:val="00D80F86"/>
    <w:rsid w:val="00D814E3"/>
    <w:rsid w:val="00D817A0"/>
    <w:rsid w:val="00D82883"/>
    <w:rsid w:val="00D82ADB"/>
    <w:rsid w:val="00D82C70"/>
    <w:rsid w:val="00D830ED"/>
    <w:rsid w:val="00D83228"/>
    <w:rsid w:val="00D838B5"/>
    <w:rsid w:val="00D83B4A"/>
    <w:rsid w:val="00D848AB"/>
    <w:rsid w:val="00D848B9"/>
    <w:rsid w:val="00D84976"/>
    <w:rsid w:val="00D84FAC"/>
    <w:rsid w:val="00D851D5"/>
    <w:rsid w:val="00D854AF"/>
    <w:rsid w:val="00D85A0E"/>
    <w:rsid w:val="00D8613F"/>
    <w:rsid w:val="00D86204"/>
    <w:rsid w:val="00D865E8"/>
    <w:rsid w:val="00D866E9"/>
    <w:rsid w:val="00D86BD5"/>
    <w:rsid w:val="00D9020A"/>
    <w:rsid w:val="00D90219"/>
    <w:rsid w:val="00D90D16"/>
    <w:rsid w:val="00D9106C"/>
    <w:rsid w:val="00D91645"/>
    <w:rsid w:val="00D919BA"/>
    <w:rsid w:val="00D919CE"/>
    <w:rsid w:val="00D91BE2"/>
    <w:rsid w:val="00D91FFC"/>
    <w:rsid w:val="00D92076"/>
    <w:rsid w:val="00D924F2"/>
    <w:rsid w:val="00D92C2A"/>
    <w:rsid w:val="00D92E5B"/>
    <w:rsid w:val="00D9313C"/>
    <w:rsid w:val="00D9315B"/>
    <w:rsid w:val="00D93171"/>
    <w:rsid w:val="00D933A4"/>
    <w:rsid w:val="00D93470"/>
    <w:rsid w:val="00D93978"/>
    <w:rsid w:val="00D94899"/>
    <w:rsid w:val="00D94E06"/>
    <w:rsid w:val="00D95359"/>
    <w:rsid w:val="00D954A8"/>
    <w:rsid w:val="00D956F3"/>
    <w:rsid w:val="00D95D21"/>
    <w:rsid w:val="00D95FBB"/>
    <w:rsid w:val="00D9623B"/>
    <w:rsid w:val="00D963BF"/>
    <w:rsid w:val="00D96764"/>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2BB"/>
    <w:rsid w:val="00DA3359"/>
    <w:rsid w:val="00DA3515"/>
    <w:rsid w:val="00DA3538"/>
    <w:rsid w:val="00DA3991"/>
    <w:rsid w:val="00DA3AEB"/>
    <w:rsid w:val="00DA4B20"/>
    <w:rsid w:val="00DA4B6C"/>
    <w:rsid w:val="00DA4C12"/>
    <w:rsid w:val="00DA4D43"/>
    <w:rsid w:val="00DA5836"/>
    <w:rsid w:val="00DA5990"/>
    <w:rsid w:val="00DA5CE9"/>
    <w:rsid w:val="00DA63C9"/>
    <w:rsid w:val="00DA6789"/>
    <w:rsid w:val="00DA6FEA"/>
    <w:rsid w:val="00DA70C1"/>
    <w:rsid w:val="00DA70FB"/>
    <w:rsid w:val="00DA7273"/>
    <w:rsid w:val="00DA72CB"/>
    <w:rsid w:val="00DA7E8B"/>
    <w:rsid w:val="00DA7EDB"/>
    <w:rsid w:val="00DB02F6"/>
    <w:rsid w:val="00DB0C14"/>
    <w:rsid w:val="00DB0D2F"/>
    <w:rsid w:val="00DB0E46"/>
    <w:rsid w:val="00DB241E"/>
    <w:rsid w:val="00DB297C"/>
    <w:rsid w:val="00DB2F2E"/>
    <w:rsid w:val="00DB2F40"/>
    <w:rsid w:val="00DB30B9"/>
    <w:rsid w:val="00DB32CD"/>
    <w:rsid w:val="00DB32FF"/>
    <w:rsid w:val="00DB36EB"/>
    <w:rsid w:val="00DB3BEA"/>
    <w:rsid w:val="00DB3D65"/>
    <w:rsid w:val="00DB3FC0"/>
    <w:rsid w:val="00DB45FE"/>
    <w:rsid w:val="00DB4D4F"/>
    <w:rsid w:val="00DB4E10"/>
    <w:rsid w:val="00DB4EF5"/>
    <w:rsid w:val="00DB5176"/>
    <w:rsid w:val="00DB52D0"/>
    <w:rsid w:val="00DB5773"/>
    <w:rsid w:val="00DB5AC5"/>
    <w:rsid w:val="00DB61B9"/>
    <w:rsid w:val="00DB62B2"/>
    <w:rsid w:val="00DB63EF"/>
    <w:rsid w:val="00DB6AD7"/>
    <w:rsid w:val="00DB6AFA"/>
    <w:rsid w:val="00DB7DBF"/>
    <w:rsid w:val="00DB7DE8"/>
    <w:rsid w:val="00DC0063"/>
    <w:rsid w:val="00DC02FE"/>
    <w:rsid w:val="00DC12FA"/>
    <w:rsid w:val="00DC1BCE"/>
    <w:rsid w:val="00DC2623"/>
    <w:rsid w:val="00DC2644"/>
    <w:rsid w:val="00DC2728"/>
    <w:rsid w:val="00DC2FB1"/>
    <w:rsid w:val="00DC3116"/>
    <w:rsid w:val="00DC41E3"/>
    <w:rsid w:val="00DC46C9"/>
    <w:rsid w:val="00DC598F"/>
    <w:rsid w:val="00DC5B6E"/>
    <w:rsid w:val="00DC5CAB"/>
    <w:rsid w:val="00DC5DF1"/>
    <w:rsid w:val="00DC66D4"/>
    <w:rsid w:val="00DC6C17"/>
    <w:rsid w:val="00DC6D71"/>
    <w:rsid w:val="00DC72BD"/>
    <w:rsid w:val="00DC7A89"/>
    <w:rsid w:val="00DD0DA4"/>
    <w:rsid w:val="00DD0E9C"/>
    <w:rsid w:val="00DD0F3A"/>
    <w:rsid w:val="00DD145B"/>
    <w:rsid w:val="00DD14D2"/>
    <w:rsid w:val="00DD18B6"/>
    <w:rsid w:val="00DD1B23"/>
    <w:rsid w:val="00DD210D"/>
    <w:rsid w:val="00DD225F"/>
    <w:rsid w:val="00DD2756"/>
    <w:rsid w:val="00DD28A8"/>
    <w:rsid w:val="00DD2991"/>
    <w:rsid w:val="00DD29B0"/>
    <w:rsid w:val="00DD2C66"/>
    <w:rsid w:val="00DD3F5F"/>
    <w:rsid w:val="00DD421A"/>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1FD8"/>
    <w:rsid w:val="00DE2048"/>
    <w:rsid w:val="00DE208E"/>
    <w:rsid w:val="00DE25D8"/>
    <w:rsid w:val="00DE318D"/>
    <w:rsid w:val="00DE337C"/>
    <w:rsid w:val="00DE3453"/>
    <w:rsid w:val="00DE3A35"/>
    <w:rsid w:val="00DE3EB5"/>
    <w:rsid w:val="00DE4006"/>
    <w:rsid w:val="00DE45A1"/>
    <w:rsid w:val="00DE4741"/>
    <w:rsid w:val="00DE4C4A"/>
    <w:rsid w:val="00DE4D19"/>
    <w:rsid w:val="00DE52E6"/>
    <w:rsid w:val="00DE5559"/>
    <w:rsid w:val="00DE5C81"/>
    <w:rsid w:val="00DE5D0B"/>
    <w:rsid w:val="00DE6321"/>
    <w:rsid w:val="00DE667E"/>
    <w:rsid w:val="00DE670D"/>
    <w:rsid w:val="00DE6F05"/>
    <w:rsid w:val="00DE75D0"/>
    <w:rsid w:val="00DE7600"/>
    <w:rsid w:val="00DE7C76"/>
    <w:rsid w:val="00DF0213"/>
    <w:rsid w:val="00DF035F"/>
    <w:rsid w:val="00DF0555"/>
    <w:rsid w:val="00DF0A7B"/>
    <w:rsid w:val="00DF16C1"/>
    <w:rsid w:val="00DF16C7"/>
    <w:rsid w:val="00DF1E24"/>
    <w:rsid w:val="00DF1F18"/>
    <w:rsid w:val="00DF233C"/>
    <w:rsid w:val="00DF3302"/>
    <w:rsid w:val="00DF345A"/>
    <w:rsid w:val="00DF3506"/>
    <w:rsid w:val="00DF3C86"/>
    <w:rsid w:val="00DF3C87"/>
    <w:rsid w:val="00DF3CB4"/>
    <w:rsid w:val="00DF3DDD"/>
    <w:rsid w:val="00DF42A2"/>
    <w:rsid w:val="00DF48B1"/>
    <w:rsid w:val="00DF4AE7"/>
    <w:rsid w:val="00DF4DCA"/>
    <w:rsid w:val="00DF5069"/>
    <w:rsid w:val="00DF510F"/>
    <w:rsid w:val="00DF5275"/>
    <w:rsid w:val="00DF55D4"/>
    <w:rsid w:val="00DF6039"/>
    <w:rsid w:val="00DF61B7"/>
    <w:rsid w:val="00DF6EC5"/>
    <w:rsid w:val="00DF713C"/>
    <w:rsid w:val="00DF71BF"/>
    <w:rsid w:val="00DF79F2"/>
    <w:rsid w:val="00DF7CE9"/>
    <w:rsid w:val="00E002A6"/>
    <w:rsid w:val="00E00558"/>
    <w:rsid w:val="00E0165B"/>
    <w:rsid w:val="00E01FB4"/>
    <w:rsid w:val="00E027D0"/>
    <w:rsid w:val="00E027D2"/>
    <w:rsid w:val="00E028B4"/>
    <w:rsid w:val="00E02973"/>
    <w:rsid w:val="00E02A57"/>
    <w:rsid w:val="00E0335E"/>
    <w:rsid w:val="00E037B1"/>
    <w:rsid w:val="00E03E11"/>
    <w:rsid w:val="00E04210"/>
    <w:rsid w:val="00E06AA0"/>
    <w:rsid w:val="00E06E69"/>
    <w:rsid w:val="00E07490"/>
    <w:rsid w:val="00E075BC"/>
    <w:rsid w:val="00E0767F"/>
    <w:rsid w:val="00E07FC1"/>
    <w:rsid w:val="00E104A4"/>
    <w:rsid w:val="00E10520"/>
    <w:rsid w:val="00E106E8"/>
    <w:rsid w:val="00E1090B"/>
    <w:rsid w:val="00E10D68"/>
    <w:rsid w:val="00E1120E"/>
    <w:rsid w:val="00E11313"/>
    <w:rsid w:val="00E119B2"/>
    <w:rsid w:val="00E11D73"/>
    <w:rsid w:val="00E123A2"/>
    <w:rsid w:val="00E1253B"/>
    <w:rsid w:val="00E14270"/>
    <w:rsid w:val="00E1434D"/>
    <w:rsid w:val="00E14531"/>
    <w:rsid w:val="00E149F1"/>
    <w:rsid w:val="00E14A3D"/>
    <w:rsid w:val="00E14AC6"/>
    <w:rsid w:val="00E14E0A"/>
    <w:rsid w:val="00E15719"/>
    <w:rsid w:val="00E1585B"/>
    <w:rsid w:val="00E1605F"/>
    <w:rsid w:val="00E16529"/>
    <w:rsid w:val="00E167A6"/>
    <w:rsid w:val="00E17223"/>
    <w:rsid w:val="00E17715"/>
    <w:rsid w:val="00E179A0"/>
    <w:rsid w:val="00E202ED"/>
    <w:rsid w:val="00E20AB7"/>
    <w:rsid w:val="00E20B70"/>
    <w:rsid w:val="00E210D6"/>
    <w:rsid w:val="00E21442"/>
    <w:rsid w:val="00E219CB"/>
    <w:rsid w:val="00E21E46"/>
    <w:rsid w:val="00E21F7A"/>
    <w:rsid w:val="00E2211B"/>
    <w:rsid w:val="00E2247F"/>
    <w:rsid w:val="00E22AB1"/>
    <w:rsid w:val="00E22FC8"/>
    <w:rsid w:val="00E23251"/>
    <w:rsid w:val="00E23B16"/>
    <w:rsid w:val="00E2540E"/>
    <w:rsid w:val="00E25C0A"/>
    <w:rsid w:val="00E25D65"/>
    <w:rsid w:val="00E26014"/>
    <w:rsid w:val="00E26343"/>
    <w:rsid w:val="00E264E4"/>
    <w:rsid w:val="00E26CB0"/>
    <w:rsid w:val="00E273C8"/>
    <w:rsid w:val="00E27B64"/>
    <w:rsid w:val="00E27F36"/>
    <w:rsid w:val="00E305B9"/>
    <w:rsid w:val="00E315DB"/>
    <w:rsid w:val="00E323CA"/>
    <w:rsid w:val="00E33143"/>
    <w:rsid w:val="00E3412D"/>
    <w:rsid w:val="00E348D9"/>
    <w:rsid w:val="00E34904"/>
    <w:rsid w:val="00E34A25"/>
    <w:rsid w:val="00E35949"/>
    <w:rsid w:val="00E35EC2"/>
    <w:rsid w:val="00E3611E"/>
    <w:rsid w:val="00E36D72"/>
    <w:rsid w:val="00E36E97"/>
    <w:rsid w:val="00E36FCB"/>
    <w:rsid w:val="00E37291"/>
    <w:rsid w:val="00E378A1"/>
    <w:rsid w:val="00E37C07"/>
    <w:rsid w:val="00E40CDF"/>
    <w:rsid w:val="00E4113C"/>
    <w:rsid w:val="00E412FE"/>
    <w:rsid w:val="00E41454"/>
    <w:rsid w:val="00E4182E"/>
    <w:rsid w:val="00E41B39"/>
    <w:rsid w:val="00E41DBB"/>
    <w:rsid w:val="00E42050"/>
    <w:rsid w:val="00E4210C"/>
    <w:rsid w:val="00E4229E"/>
    <w:rsid w:val="00E42308"/>
    <w:rsid w:val="00E428D5"/>
    <w:rsid w:val="00E43916"/>
    <w:rsid w:val="00E43AAA"/>
    <w:rsid w:val="00E43CD5"/>
    <w:rsid w:val="00E448E8"/>
    <w:rsid w:val="00E44B30"/>
    <w:rsid w:val="00E4522D"/>
    <w:rsid w:val="00E45C92"/>
    <w:rsid w:val="00E4689B"/>
    <w:rsid w:val="00E473A4"/>
    <w:rsid w:val="00E50069"/>
    <w:rsid w:val="00E510DC"/>
    <w:rsid w:val="00E51668"/>
    <w:rsid w:val="00E51B3E"/>
    <w:rsid w:val="00E51DF2"/>
    <w:rsid w:val="00E51E91"/>
    <w:rsid w:val="00E51F5A"/>
    <w:rsid w:val="00E52418"/>
    <w:rsid w:val="00E52A25"/>
    <w:rsid w:val="00E53072"/>
    <w:rsid w:val="00E5322F"/>
    <w:rsid w:val="00E53371"/>
    <w:rsid w:val="00E53C6B"/>
    <w:rsid w:val="00E5434C"/>
    <w:rsid w:val="00E546A9"/>
    <w:rsid w:val="00E55658"/>
    <w:rsid w:val="00E557B9"/>
    <w:rsid w:val="00E55E9A"/>
    <w:rsid w:val="00E5652D"/>
    <w:rsid w:val="00E56941"/>
    <w:rsid w:val="00E56C82"/>
    <w:rsid w:val="00E56EA4"/>
    <w:rsid w:val="00E60027"/>
    <w:rsid w:val="00E611EA"/>
    <w:rsid w:val="00E61621"/>
    <w:rsid w:val="00E62136"/>
    <w:rsid w:val="00E62BDC"/>
    <w:rsid w:val="00E6357B"/>
    <w:rsid w:val="00E6370F"/>
    <w:rsid w:val="00E637BA"/>
    <w:rsid w:val="00E643EC"/>
    <w:rsid w:val="00E65460"/>
    <w:rsid w:val="00E654CB"/>
    <w:rsid w:val="00E655A6"/>
    <w:rsid w:val="00E65AB4"/>
    <w:rsid w:val="00E65F17"/>
    <w:rsid w:val="00E66106"/>
    <w:rsid w:val="00E663B2"/>
    <w:rsid w:val="00E6690D"/>
    <w:rsid w:val="00E67257"/>
    <w:rsid w:val="00E67287"/>
    <w:rsid w:val="00E67C30"/>
    <w:rsid w:val="00E67CE0"/>
    <w:rsid w:val="00E70743"/>
    <w:rsid w:val="00E70855"/>
    <w:rsid w:val="00E7093B"/>
    <w:rsid w:val="00E7129F"/>
    <w:rsid w:val="00E7137A"/>
    <w:rsid w:val="00E71451"/>
    <w:rsid w:val="00E71709"/>
    <w:rsid w:val="00E71756"/>
    <w:rsid w:val="00E72006"/>
    <w:rsid w:val="00E723F8"/>
    <w:rsid w:val="00E72B2C"/>
    <w:rsid w:val="00E72B71"/>
    <w:rsid w:val="00E72C66"/>
    <w:rsid w:val="00E73862"/>
    <w:rsid w:val="00E73DFF"/>
    <w:rsid w:val="00E746CB"/>
    <w:rsid w:val="00E747A0"/>
    <w:rsid w:val="00E7486E"/>
    <w:rsid w:val="00E74A87"/>
    <w:rsid w:val="00E7521B"/>
    <w:rsid w:val="00E75289"/>
    <w:rsid w:val="00E7536D"/>
    <w:rsid w:val="00E757EC"/>
    <w:rsid w:val="00E75900"/>
    <w:rsid w:val="00E75BD6"/>
    <w:rsid w:val="00E76281"/>
    <w:rsid w:val="00E765E5"/>
    <w:rsid w:val="00E7681C"/>
    <w:rsid w:val="00E76CF1"/>
    <w:rsid w:val="00E76E03"/>
    <w:rsid w:val="00E7753F"/>
    <w:rsid w:val="00E77691"/>
    <w:rsid w:val="00E7781F"/>
    <w:rsid w:val="00E80040"/>
    <w:rsid w:val="00E8008F"/>
    <w:rsid w:val="00E800F0"/>
    <w:rsid w:val="00E806B6"/>
    <w:rsid w:val="00E810E4"/>
    <w:rsid w:val="00E8123A"/>
    <w:rsid w:val="00E8206C"/>
    <w:rsid w:val="00E825DA"/>
    <w:rsid w:val="00E82826"/>
    <w:rsid w:val="00E82947"/>
    <w:rsid w:val="00E82CCD"/>
    <w:rsid w:val="00E8418F"/>
    <w:rsid w:val="00E84322"/>
    <w:rsid w:val="00E847F6"/>
    <w:rsid w:val="00E84935"/>
    <w:rsid w:val="00E84B3E"/>
    <w:rsid w:val="00E8526D"/>
    <w:rsid w:val="00E855FD"/>
    <w:rsid w:val="00E85EBB"/>
    <w:rsid w:val="00E86DD3"/>
    <w:rsid w:val="00E86DEE"/>
    <w:rsid w:val="00E86E79"/>
    <w:rsid w:val="00E8714F"/>
    <w:rsid w:val="00E87586"/>
    <w:rsid w:val="00E878F6"/>
    <w:rsid w:val="00E9026B"/>
    <w:rsid w:val="00E9051C"/>
    <w:rsid w:val="00E90BB5"/>
    <w:rsid w:val="00E90FF6"/>
    <w:rsid w:val="00E91806"/>
    <w:rsid w:val="00E91ACC"/>
    <w:rsid w:val="00E9295C"/>
    <w:rsid w:val="00E929DA"/>
    <w:rsid w:val="00E92A57"/>
    <w:rsid w:val="00E92CF8"/>
    <w:rsid w:val="00E92FA1"/>
    <w:rsid w:val="00E92FAE"/>
    <w:rsid w:val="00E93762"/>
    <w:rsid w:val="00E93BAD"/>
    <w:rsid w:val="00E93E9A"/>
    <w:rsid w:val="00E93E9C"/>
    <w:rsid w:val="00E944C8"/>
    <w:rsid w:val="00E944D6"/>
    <w:rsid w:val="00E94A76"/>
    <w:rsid w:val="00E95560"/>
    <w:rsid w:val="00E95600"/>
    <w:rsid w:val="00E95984"/>
    <w:rsid w:val="00E95BA6"/>
    <w:rsid w:val="00E9653B"/>
    <w:rsid w:val="00E967E1"/>
    <w:rsid w:val="00E97454"/>
    <w:rsid w:val="00E97896"/>
    <w:rsid w:val="00EA0420"/>
    <w:rsid w:val="00EA06A4"/>
    <w:rsid w:val="00EA0908"/>
    <w:rsid w:val="00EA0972"/>
    <w:rsid w:val="00EA1080"/>
    <w:rsid w:val="00EA167D"/>
    <w:rsid w:val="00EA168E"/>
    <w:rsid w:val="00EA2744"/>
    <w:rsid w:val="00EA3C24"/>
    <w:rsid w:val="00EA3CC0"/>
    <w:rsid w:val="00EA4522"/>
    <w:rsid w:val="00EA4697"/>
    <w:rsid w:val="00EA4D93"/>
    <w:rsid w:val="00EA51B3"/>
    <w:rsid w:val="00EA54A0"/>
    <w:rsid w:val="00EA5DEE"/>
    <w:rsid w:val="00EA5EE8"/>
    <w:rsid w:val="00EA62BD"/>
    <w:rsid w:val="00EA651F"/>
    <w:rsid w:val="00EA6BDE"/>
    <w:rsid w:val="00EA6E0E"/>
    <w:rsid w:val="00EA7532"/>
    <w:rsid w:val="00EA7C91"/>
    <w:rsid w:val="00EB0158"/>
    <w:rsid w:val="00EB044E"/>
    <w:rsid w:val="00EB074C"/>
    <w:rsid w:val="00EB0940"/>
    <w:rsid w:val="00EB0D48"/>
    <w:rsid w:val="00EB1204"/>
    <w:rsid w:val="00EB12C9"/>
    <w:rsid w:val="00EB15B5"/>
    <w:rsid w:val="00EB15C4"/>
    <w:rsid w:val="00EB16D8"/>
    <w:rsid w:val="00EB2103"/>
    <w:rsid w:val="00EB22F8"/>
    <w:rsid w:val="00EB24A5"/>
    <w:rsid w:val="00EB2E91"/>
    <w:rsid w:val="00EB2EE2"/>
    <w:rsid w:val="00EB3560"/>
    <w:rsid w:val="00EB379B"/>
    <w:rsid w:val="00EB38DF"/>
    <w:rsid w:val="00EB3951"/>
    <w:rsid w:val="00EB3981"/>
    <w:rsid w:val="00EB3C71"/>
    <w:rsid w:val="00EB3FC1"/>
    <w:rsid w:val="00EB4539"/>
    <w:rsid w:val="00EB461C"/>
    <w:rsid w:val="00EB4A33"/>
    <w:rsid w:val="00EB4E97"/>
    <w:rsid w:val="00EB56F8"/>
    <w:rsid w:val="00EB5BEE"/>
    <w:rsid w:val="00EB605A"/>
    <w:rsid w:val="00EB656A"/>
    <w:rsid w:val="00EB6BBB"/>
    <w:rsid w:val="00EB727F"/>
    <w:rsid w:val="00EB76A1"/>
    <w:rsid w:val="00EB78CB"/>
    <w:rsid w:val="00EB7AEA"/>
    <w:rsid w:val="00EB7B0D"/>
    <w:rsid w:val="00EB7FDF"/>
    <w:rsid w:val="00EC054D"/>
    <w:rsid w:val="00EC07B8"/>
    <w:rsid w:val="00EC09BC"/>
    <w:rsid w:val="00EC0C06"/>
    <w:rsid w:val="00EC0D45"/>
    <w:rsid w:val="00EC0FA2"/>
    <w:rsid w:val="00EC12FF"/>
    <w:rsid w:val="00EC1412"/>
    <w:rsid w:val="00EC15B0"/>
    <w:rsid w:val="00EC19D6"/>
    <w:rsid w:val="00EC1ECA"/>
    <w:rsid w:val="00EC205E"/>
    <w:rsid w:val="00EC2249"/>
    <w:rsid w:val="00EC246A"/>
    <w:rsid w:val="00EC2519"/>
    <w:rsid w:val="00EC2B39"/>
    <w:rsid w:val="00EC2DCF"/>
    <w:rsid w:val="00EC30D0"/>
    <w:rsid w:val="00EC359D"/>
    <w:rsid w:val="00EC449C"/>
    <w:rsid w:val="00EC45B0"/>
    <w:rsid w:val="00EC4851"/>
    <w:rsid w:val="00EC5D80"/>
    <w:rsid w:val="00EC66A3"/>
    <w:rsid w:val="00EC6D31"/>
    <w:rsid w:val="00EC75ED"/>
    <w:rsid w:val="00EC78B8"/>
    <w:rsid w:val="00EC7E86"/>
    <w:rsid w:val="00ED025C"/>
    <w:rsid w:val="00ED1096"/>
    <w:rsid w:val="00ED10DD"/>
    <w:rsid w:val="00ED160B"/>
    <w:rsid w:val="00ED213A"/>
    <w:rsid w:val="00ED337F"/>
    <w:rsid w:val="00ED395F"/>
    <w:rsid w:val="00ED39CD"/>
    <w:rsid w:val="00ED49AA"/>
    <w:rsid w:val="00ED4AB3"/>
    <w:rsid w:val="00ED5957"/>
    <w:rsid w:val="00ED5DB1"/>
    <w:rsid w:val="00ED70E1"/>
    <w:rsid w:val="00ED738A"/>
    <w:rsid w:val="00ED791A"/>
    <w:rsid w:val="00ED79BE"/>
    <w:rsid w:val="00ED7B5C"/>
    <w:rsid w:val="00EE0641"/>
    <w:rsid w:val="00EE0C6B"/>
    <w:rsid w:val="00EE0FA0"/>
    <w:rsid w:val="00EE1275"/>
    <w:rsid w:val="00EE156E"/>
    <w:rsid w:val="00EE1916"/>
    <w:rsid w:val="00EE1BE8"/>
    <w:rsid w:val="00EE1E79"/>
    <w:rsid w:val="00EE2286"/>
    <w:rsid w:val="00EE2938"/>
    <w:rsid w:val="00EE2EFE"/>
    <w:rsid w:val="00EE39CA"/>
    <w:rsid w:val="00EE3B8A"/>
    <w:rsid w:val="00EE3C2E"/>
    <w:rsid w:val="00EE3DAE"/>
    <w:rsid w:val="00EE4018"/>
    <w:rsid w:val="00EE4507"/>
    <w:rsid w:val="00EE4B00"/>
    <w:rsid w:val="00EE4CB5"/>
    <w:rsid w:val="00EE57E6"/>
    <w:rsid w:val="00EE5812"/>
    <w:rsid w:val="00EE5DDF"/>
    <w:rsid w:val="00EE639C"/>
    <w:rsid w:val="00EE64C0"/>
    <w:rsid w:val="00EE69A0"/>
    <w:rsid w:val="00EE7184"/>
    <w:rsid w:val="00EE7CC8"/>
    <w:rsid w:val="00EE7D7C"/>
    <w:rsid w:val="00EF01F9"/>
    <w:rsid w:val="00EF0FF9"/>
    <w:rsid w:val="00EF108C"/>
    <w:rsid w:val="00EF10A7"/>
    <w:rsid w:val="00EF11BF"/>
    <w:rsid w:val="00EF11EA"/>
    <w:rsid w:val="00EF1B38"/>
    <w:rsid w:val="00EF2452"/>
    <w:rsid w:val="00EF265A"/>
    <w:rsid w:val="00EF2A7B"/>
    <w:rsid w:val="00EF3022"/>
    <w:rsid w:val="00EF4678"/>
    <w:rsid w:val="00EF4B3F"/>
    <w:rsid w:val="00EF522A"/>
    <w:rsid w:val="00EF5257"/>
    <w:rsid w:val="00EF54A7"/>
    <w:rsid w:val="00EF56B8"/>
    <w:rsid w:val="00EF58AC"/>
    <w:rsid w:val="00EF6598"/>
    <w:rsid w:val="00EF6621"/>
    <w:rsid w:val="00EF674B"/>
    <w:rsid w:val="00EF6849"/>
    <w:rsid w:val="00EF6C6A"/>
    <w:rsid w:val="00EF7246"/>
    <w:rsid w:val="00EF766E"/>
    <w:rsid w:val="00EF771A"/>
    <w:rsid w:val="00EF790A"/>
    <w:rsid w:val="00EF7A33"/>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5D2"/>
    <w:rsid w:val="00F0388C"/>
    <w:rsid w:val="00F03A40"/>
    <w:rsid w:val="00F03F88"/>
    <w:rsid w:val="00F04C33"/>
    <w:rsid w:val="00F05693"/>
    <w:rsid w:val="00F0595D"/>
    <w:rsid w:val="00F0604E"/>
    <w:rsid w:val="00F069DC"/>
    <w:rsid w:val="00F06B8C"/>
    <w:rsid w:val="00F070A1"/>
    <w:rsid w:val="00F10741"/>
    <w:rsid w:val="00F10767"/>
    <w:rsid w:val="00F10B67"/>
    <w:rsid w:val="00F10DAD"/>
    <w:rsid w:val="00F10E21"/>
    <w:rsid w:val="00F11400"/>
    <w:rsid w:val="00F114EC"/>
    <w:rsid w:val="00F116C1"/>
    <w:rsid w:val="00F11F11"/>
    <w:rsid w:val="00F127D8"/>
    <w:rsid w:val="00F12D71"/>
    <w:rsid w:val="00F130BE"/>
    <w:rsid w:val="00F131C8"/>
    <w:rsid w:val="00F13456"/>
    <w:rsid w:val="00F13670"/>
    <w:rsid w:val="00F136A6"/>
    <w:rsid w:val="00F13B22"/>
    <w:rsid w:val="00F148D3"/>
    <w:rsid w:val="00F165A0"/>
    <w:rsid w:val="00F16902"/>
    <w:rsid w:val="00F16E7C"/>
    <w:rsid w:val="00F17A26"/>
    <w:rsid w:val="00F17B0D"/>
    <w:rsid w:val="00F2022D"/>
    <w:rsid w:val="00F205AA"/>
    <w:rsid w:val="00F212FB"/>
    <w:rsid w:val="00F21555"/>
    <w:rsid w:val="00F21968"/>
    <w:rsid w:val="00F219BD"/>
    <w:rsid w:val="00F21B45"/>
    <w:rsid w:val="00F21BFE"/>
    <w:rsid w:val="00F22332"/>
    <w:rsid w:val="00F23FE3"/>
    <w:rsid w:val="00F23FE5"/>
    <w:rsid w:val="00F2415C"/>
    <w:rsid w:val="00F24459"/>
    <w:rsid w:val="00F2476F"/>
    <w:rsid w:val="00F24C23"/>
    <w:rsid w:val="00F24CD6"/>
    <w:rsid w:val="00F24F50"/>
    <w:rsid w:val="00F25150"/>
    <w:rsid w:val="00F25849"/>
    <w:rsid w:val="00F259DF"/>
    <w:rsid w:val="00F25D98"/>
    <w:rsid w:val="00F2603D"/>
    <w:rsid w:val="00F26A97"/>
    <w:rsid w:val="00F27364"/>
    <w:rsid w:val="00F300FB"/>
    <w:rsid w:val="00F308E3"/>
    <w:rsid w:val="00F30934"/>
    <w:rsid w:val="00F3104C"/>
    <w:rsid w:val="00F31191"/>
    <w:rsid w:val="00F31275"/>
    <w:rsid w:val="00F31462"/>
    <w:rsid w:val="00F316E2"/>
    <w:rsid w:val="00F3170F"/>
    <w:rsid w:val="00F31FBA"/>
    <w:rsid w:val="00F324B8"/>
    <w:rsid w:val="00F32615"/>
    <w:rsid w:val="00F326F4"/>
    <w:rsid w:val="00F3287C"/>
    <w:rsid w:val="00F3290F"/>
    <w:rsid w:val="00F32C30"/>
    <w:rsid w:val="00F32D6C"/>
    <w:rsid w:val="00F32E5F"/>
    <w:rsid w:val="00F33139"/>
    <w:rsid w:val="00F332C8"/>
    <w:rsid w:val="00F33489"/>
    <w:rsid w:val="00F34405"/>
    <w:rsid w:val="00F348DF"/>
    <w:rsid w:val="00F349DA"/>
    <w:rsid w:val="00F35186"/>
    <w:rsid w:val="00F35C28"/>
    <w:rsid w:val="00F36216"/>
    <w:rsid w:val="00F3636F"/>
    <w:rsid w:val="00F36492"/>
    <w:rsid w:val="00F36501"/>
    <w:rsid w:val="00F3669B"/>
    <w:rsid w:val="00F375E0"/>
    <w:rsid w:val="00F402A2"/>
    <w:rsid w:val="00F4048A"/>
    <w:rsid w:val="00F40C1C"/>
    <w:rsid w:val="00F40E9D"/>
    <w:rsid w:val="00F413FC"/>
    <w:rsid w:val="00F41570"/>
    <w:rsid w:val="00F41637"/>
    <w:rsid w:val="00F41974"/>
    <w:rsid w:val="00F4215C"/>
    <w:rsid w:val="00F42D3D"/>
    <w:rsid w:val="00F42FAF"/>
    <w:rsid w:val="00F43749"/>
    <w:rsid w:val="00F4380A"/>
    <w:rsid w:val="00F43837"/>
    <w:rsid w:val="00F4415A"/>
    <w:rsid w:val="00F44224"/>
    <w:rsid w:val="00F44314"/>
    <w:rsid w:val="00F448FC"/>
    <w:rsid w:val="00F44983"/>
    <w:rsid w:val="00F45013"/>
    <w:rsid w:val="00F45274"/>
    <w:rsid w:val="00F45B44"/>
    <w:rsid w:val="00F45FDA"/>
    <w:rsid w:val="00F46001"/>
    <w:rsid w:val="00F4605E"/>
    <w:rsid w:val="00F468D1"/>
    <w:rsid w:val="00F46C82"/>
    <w:rsid w:val="00F47147"/>
    <w:rsid w:val="00F473C0"/>
    <w:rsid w:val="00F47732"/>
    <w:rsid w:val="00F47E3C"/>
    <w:rsid w:val="00F5092D"/>
    <w:rsid w:val="00F50972"/>
    <w:rsid w:val="00F511DF"/>
    <w:rsid w:val="00F51AC1"/>
    <w:rsid w:val="00F51DBE"/>
    <w:rsid w:val="00F52085"/>
    <w:rsid w:val="00F52253"/>
    <w:rsid w:val="00F525AE"/>
    <w:rsid w:val="00F52CC7"/>
    <w:rsid w:val="00F52DED"/>
    <w:rsid w:val="00F52E48"/>
    <w:rsid w:val="00F52FD9"/>
    <w:rsid w:val="00F532D5"/>
    <w:rsid w:val="00F537DA"/>
    <w:rsid w:val="00F53837"/>
    <w:rsid w:val="00F53BC5"/>
    <w:rsid w:val="00F54672"/>
    <w:rsid w:val="00F546F8"/>
    <w:rsid w:val="00F54978"/>
    <w:rsid w:val="00F557FB"/>
    <w:rsid w:val="00F5587A"/>
    <w:rsid w:val="00F562BB"/>
    <w:rsid w:val="00F567EC"/>
    <w:rsid w:val="00F567F7"/>
    <w:rsid w:val="00F56DEA"/>
    <w:rsid w:val="00F573C8"/>
    <w:rsid w:val="00F577FF"/>
    <w:rsid w:val="00F578D6"/>
    <w:rsid w:val="00F57A10"/>
    <w:rsid w:val="00F57BB6"/>
    <w:rsid w:val="00F57F4E"/>
    <w:rsid w:val="00F6004D"/>
    <w:rsid w:val="00F6067A"/>
    <w:rsid w:val="00F60BCB"/>
    <w:rsid w:val="00F6234F"/>
    <w:rsid w:val="00F62651"/>
    <w:rsid w:val="00F63BC6"/>
    <w:rsid w:val="00F63E59"/>
    <w:rsid w:val="00F6418D"/>
    <w:rsid w:val="00F64437"/>
    <w:rsid w:val="00F64A5A"/>
    <w:rsid w:val="00F64E8E"/>
    <w:rsid w:val="00F65227"/>
    <w:rsid w:val="00F654CE"/>
    <w:rsid w:val="00F657E8"/>
    <w:rsid w:val="00F65D9D"/>
    <w:rsid w:val="00F66295"/>
    <w:rsid w:val="00F66398"/>
    <w:rsid w:val="00F663C1"/>
    <w:rsid w:val="00F66555"/>
    <w:rsid w:val="00F66C39"/>
    <w:rsid w:val="00F6751E"/>
    <w:rsid w:val="00F675C2"/>
    <w:rsid w:val="00F6764D"/>
    <w:rsid w:val="00F67874"/>
    <w:rsid w:val="00F679E1"/>
    <w:rsid w:val="00F67FE0"/>
    <w:rsid w:val="00F70153"/>
    <w:rsid w:val="00F717C1"/>
    <w:rsid w:val="00F71BD1"/>
    <w:rsid w:val="00F71FDB"/>
    <w:rsid w:val="00F72295"/>
    <w:rsid w:val="00F72612"/>
    <w:rsid w:val="00F72905"/>
    <w:rsid w:val="00F72994"/>
    <w:rsid w:val="00F72D5A"/>
    <w:rsid w:val="00F72E1B"/>
    <w:rsid w:val="00F734EB"/>
    <w:rsid w:val="00F73E43"/>
    <w:rsid w:val="00F73F3C"/>
    <w:rsid w:val="00F73F7F"/>
    <w:rsid w:val="00F75017"/>
    <w:rsid w:val="00F75436"/>
    <w:rsid w:val="00F75521"/>
    <w:rsid w:val="00F758DE"/>
    <w:rsid w:val="00F75BA3"/>
    <w:rsid w:val="00F75C8E"/>
    <w:rsid w:val="00F7600E"/>
    <w:rsid w:val="00F763C4"/>
    <w:rsid w:val="00F76772"/>
    <w:rsid w:val="00F76837"/>
    <w:rsid w:val="00F7690C"/>
    <w:rsid w:val="00F76D18"/>
    <w:rsid w:val="00F77999"/>
    <w:rsid w:val="00F80233"/>
    <w:rsid w:val="00F806B6"/>
    <w:rsid w:val="00F80E1F"/>
    <w:rsid w:val="00F810A5"/>
    <w:rsid w:val="00F815CD"/>
    <w:rsid w:val="00F816F4"/>
    <w:rsid w:val="00F81B25"/>
    <w:rsid w:val="00F81CBC"/>
    <w:rsid w:val="00F81D10"/>
    <w:rsid w:val="00F81D9D"/>
    <w:rsid w:val="00F82091"/>
    <w:rsid w:val="00F821D2"/>
    <w:rsid w:val="00F82AF6"/>
    <w:rsid w:val="00F82D76"/>
    <w:rsid w:val="00F82F8A"/>
    <w:rsid w:val="00F834B8"/>
    <w:rsid w:val="00F839A2"/>
    <w:rsid w:val="00F83AE1"/>
    <w:rsid w:val="00F83C98"/>
    <w:rsid w:val="00F841C4"/>
    <w:rsid w:val="00F842C2"/>
    <w:rsid w:val="00F84C20"/>
    <w:rsid w:val="00F8542D"/>
    <w:rsid w:val="00F8547F"/>
    <w:rsid w:val="00F8567A"/>
    <w:rsid w:val="00F85A8A"/>
    <w:rsid w:val="00F8657D"/>
    <w:rsid w:val="00F86721"/>
    <w:rsid w:val="00F86B5E"/>
    <w:rsid w:val="00F87178"/>
    <w:rsid w:val="00F875BF"/>
    <w:rsid w:val="00F8763D"/>
    <w:rsid w:val="00F87B82"/>
    <w:rsid w:val="00F87CA0"/>
    <w:rsid w:val="00F87D9C"/>
    <w:rsid w:val="00F87FA6"/>
    <w:rsid w:val="00F905A1"/>
    <w:rsid w:val="00F90643"/>
    <w:rsid w:val="00F90975"/>
    <w:rsid w:val="00F90B4D"/>
    <w:rsid w:val="00F90CCD"/>
    <w:rsid w:val="00F91870"/>
    <w:rsid w:val="00F93203"/>
    <w:rsid w:val="00F932A1"/>
    <w:rsid w:val="00F9387F"/>
    <w:rsid w:val="00F93889"/>
    <w:rsid w:val="00F943D5"/>
    <w:rsid w:val="00F945A8"/>
    <w:rsid w:val="00F94D71"/>
    <w:rsid w:val="00F952D9"/>
    <w:rsid w:val="00F9573F"/>
    <w:rsid w:val="00F95DF2"/>
    <w:rsid w:val="00F95DF4"/>
    <w:rsid w:val="00F97C3C"/>
    <w:rsid w:val="00F97C73"/>
    <w:rsid w:val="00FA072A"/>
    <w:rsid w:val="00FA0B4C"/>
    <w:rsid w:val="00FA0C81"/>
    <w:rsid w:val="00FA0F3A"/>
    <w:rsid w:val="00FA141E"/>
    <w:rsid w:val="00FA16D1"/>
    <w:rsid w:val="00FA197C"/>
    <w:rsid w:val="00FA1AC4"/>
    <w:rsid w:val="00FA1B58"/>
    <w:rsid w:val="00FA1C54"/>
    <w:rsid w:val="00FA1EDD"/>
    <w:rsid w:val="00FA273F"/>
    <w:rsid w:val="00FA2903"/>
    <w:rsid w:val="00FA2D74"/>
    <w:rsid w:val="00FA2EA7"/>
    <w:rsid w:val="00FA33EF"/>
    <w:rsid w:val="00FA355D"/>
    <w:rsid w:val="00FA3AFF"/>
    <w:rsid w:val="00FA4438"/>
    <w:rsid w:val="00FA4754"/>
    <w:rsid w:val="00FA4F46"/>
    <w:rsid w:val="00FA5070"/>
    <w:rsid w:val="00FA58DB"/>
    <w:rsid w:val="00FA6934"/>
    <w:rsid w:val="00FA6A49"/>
    <w:rsid w:val="00FA6C8A"/>
    <w:rsid w:val="00FA6E4E"/>
    <w:rsid w:val="00FA72FD"/>
    <w:rsid w:val="00FA751E"/>
    <w:rsid w:val="00FA76E8"/>
    <w:rsid w:val="00FB005C"/>
    <w:rsid w:val="00FB014E"/>
    <w:rsid w:val="00FB0CE5"/>
    <w:rsid w:val="00FB0E70"/>
    <w:rsid w:val="00FB16A9"/>
    <w:rsid w:val="00FB1A42"/>
    <w:rsid w:val="00FB1B1B"/>
    <w:rsid w:val="00FB2302"/>
    <w:rsid w:val="00FB2F61"/>
    <w:rsid w:val="00FB335A"/>
    <w:rsid w:val="00FB3397"/>
    <w:rsid w:val="00FB33B3"/>
    <w:rsid w:val="00FB3D31"/>
    <w:rsid w:val="00FB3FAA"/>
    <w:rsid w:val="00FB4350"/>
    <w:rsid w:val="00FB4461"/>
    <w:rsid w:val="00FB46BD"/>
    <w:rsid w:val="00FB46FC"/>
    <w:rsid w:val="00FB4890"/>
    <w:rsid w:val="00FB4CE1"/>
    <w:rsid w:val="00FB4F60"/>
    <w:rsid w:val="00FB50D9"/>
    <w:rsid w:val="00FB5148"/>
    <w:rsid w:val="00FB57B7"/>
    <w:rsid w:val="00FB6092"/>
    <w:rsid w:val="00FB6386"/>
    <w:rsid w:val="00FB67BE"/>
    <w:rsid w:val="00FB6B44"/>
    <w:rsid w:val="00FB6FDC"/>
    <w:rsid w:val="00FB769E"/>
    <w:rsid w:val="00FB76CF"/>
    <w:rsid w:val="00FB7C69"/>
    <w:rsid w:val="00FB7D83"/>
    <w:rsid w:val="00FB7E32"/>
    <w:rsid w:val="00FC0198"/>
    <w:rsid w:val="00FC0221"/>
    <w:rsid w:val="00FC02A8"/>
    <w:rsid w:val="00FC02C3"/>
    <w:rsid w:val="00FC0776"/>
    <w:rsid w:val="00FC0CED"/>
    <w:rsid w:val="00FC0ED9"/>
    <w:rsid w:val="00FC1317"/>
    <w:rsid w:val="00FC1324"/>
    <w:rsid w:val="00FC1C23"/>
    <w:rsid w:val="00FC218E"/>
    <w:rsid w:val="00FC28D9"/>
    <w:rsid w:val="00FC372A"/>
    <w:rsid w:val="00FC3B5E"/>
    <w:rsid w:val="00FC3FA8"/>
    <w:rsid w:val="00FC58A2"/>
    <w:rsid w:val="00FC5A58"/>
    <w:rsid w:val="00FC66F8"/>
    <w:rsid w:val="00FC67CF"/>
    <w:rsid w:val="00FC6A31"/>
    <w:rsid w:val="00FC6ECD"/>
    <w:rsid w:val="00FC7149"/>
    <w:rsid w:val="00FC743B"/>
    <w:rsid w:val="00FC7828"/>
    <w:rsid w:val="00FD074E"/>
    <w:rsid w:val="00FD0963"/>
    <w:rsid w:val="00FD0A9C"/>
    <w:rsid w:val="00FD0AAF"/>
    <w:rsid w:val="00FD12A1"/>
    <w:rsid w:val="00FD1737"/>
    <w:rsid w:val="00FD1B32"/>
    <w:rsid w:val="00FD2337"/>
    <w:rsid w:val="00FD31E6"/>
    <w:rsid w:val="00FD33AC"/>
    <w:rsid w:val="00FD3690"/>
    <w:rsid w:val="00FD3AB4"/>
    <w:rsid w:val="00FD46C1"/>
    <w:rsid w:val="00FD4875"/>
    <w:rsid w:val="00FD4B30"/>
    <w:rsid w:val="00FD5175"/>
    <w:rsid w:val="00FD59B1"/>
    <w:rsid w:val="00FD5BB9"/>
    <w:rsid w:val="00FD725D"/>
    <w:rsid w:val="00FD7435"/>
    <w:rsid w:val="00FD75A3"/>
    <w:rsid w:val="00FD7E6F"/>
    <w:rsid w:val="00FE00BF"/>
    <w:rsid w:val="00FE0326"/>
    <w:rsid w:val="00FE0B0E"/>
    <w:rsid w:val="00FE0E09"/>
    <w:rsid w:val="00FE19B3"/>
    <w:rsid w:val="00FE1B00"/>
    <w:rsid w:val="00FE229F"/>
    <w:rsid w:val="00FE2368"/>
    <w:rsid w:val="00FE3D68"/>
    <w:rsid w:val="00FE3E97"/>
    <w:rsid w:val="00FE4084"/>
    <w:rsid w:val="00FE439B"/>
    <w:rsid w:val="00FE4804"/>
    <w:rsid w:val="00FE50AF"/>
    <w:rsid w:val="00FE5721"/>
    <w:rsid w:val="00FE6CF7"/>
    <w:rsid w:val="00FE6FC9"/>
    <w:rsid w:val="00FE7501"/>
    <w:rsid w:val="00FE7593"/>
    <w:rsid w:val="00FE75AF"/>
    <w:rsid w:val="00FE7907"/>
    <w:rsid w:val="00FE791B"/>
    <w:rsid w:val="00FF079C"/>
    <w:rsid w:val="00FF07B5"/>
    <w:rsid w:val="00FF0891"/>
    <w:rsid w:val="00FF1799"/>
    <w:rsid w:val="00FF1879"/>
    <w:rsid w:val="00FF1B88"/>
    <w:rsid w:val="00FF1D74"/>
    <w:rsid w:val="00FF1F57"/>
    <w:rsid w:val="00FF21FE"/>
    <w:rsid w:val="00FF2221"/>
    <w:rsid w:val="00FF28CF"/>
    <w:rsid w:val="00FF297C"/>
    <w:rsid w:val="00FF2AD9"/>
    <w:rsid w:val="00FF2F0B"/>
    <w:rsid w:val="00FF2F55"/>
    <w:rsid w:val="00FF3D84"/>
    <w:rsid w:val="00FF3EBB"/>
    <w:rsid w:val="00FF42BA"/>
    <w:rsid w:val="00FF53B7"/>
    <w:rsid w:val="00FF55E7"/>
    <w:rsid w:val="00FF57FE"/>
    <w:rsid w:val="00FF5872"/>
    <w:rsid w:val="00FF6200"/>
    <w:rsid w:val="00FF6570"/>
    <w:rsid w:val="00FF66C8"/>
    <w:rsid w:val="00FF6CB7"/>
    <w:rsid w:val="00FF6E73"/>
    <w:rsid w:val="00FF6FDF"/>
    <w:rsid w:val="00FF73FB"/>
    <w:rsid w:val="00FF7670"/>
    <w:rsid w:val="00FF7848"/>
    <w:rsid w:val="00FF7912"/>
    <w:rsid w:val="00FF7F0B"/>
    <w:rsid w:val="00FF7F3C"/>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238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styleId="PlaceholderText">
    <w:name w:val="Placeholder Text"/>
    <w:basedOn w:val="DefaultParagraphFont"/>
    <w:uiPriority w:val="99"/>
    <w:semiHidden/>
    <w:rsid w:val="00AD434D"/>
    <w:rPr>
      <w:color w:val="808080"/>
    </w:rPr>
  </w:style>
  <w:style w:type="paragraph" w:customStyle="1" w:styleId="StyleCRCoverPageBoldBottomSinglesolidlineAuto15">
    <w:name w:val="Style CR Cover Page + Bold Bottom: (Single solid line Auto  1.5 ..."/>
    <w:basedOn w:val="CRCoverPage"/>
    <w:rsid w:val="00262DA0"/>
    <w:pPr>
      <w:pBdr>
        <w:bottom w:val="single" w:sz="12" w:space="1" w:color="auto"/>
      </w:pBdr>
    </w:pPr>
    <w:rPr>
      <w:rFonts w:eastAsia="Times New Roman"/>
      <w:b/>
      <w:bCs/>
    </w:rPr>
  </w:style>
  <w:style w:type="paragraph" w:customStyle="1" w:styleId="References">
    <w:name w:val="References"/>
    <w:basedOn w:val="Normal"/>
    <w:rsid w:val="00E14AC6"/>
    <w:pPr>
      <w:numPr>
        <w:numId w:val="9"/>
      </w:numPr>
      <w:autoSpaceDE w:val="0"/>
      <w:autoSpaceDN w:val="0"/>
      <w:snapToGrid w:val="0"/>
      <w:spacing w:after="60"/>
    </w:pPr>
    <w:rPr>
      <w:rFonts w:eastAsia="SimSun"/>
      <w:szCs w:val="16"/>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857D0"/>
    <w:rPr>
      <w:rFonts w:ascii="Times New Roman" w:hAnsi="Times New Roman"/>
      <w:lang w:eastAsia="en-US"/>
    </w:rPr>
  </w:style>
  <w:style w:type="character" w:customStyle="1" w:styleId="TACChar">
    <w:name w:val="TAC Char"/>
    <w:link w:val="TAC"/>
    <w:qFormat/>
    <w:locked/>
    <w:rsid w:val="00A47C18"/>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153327">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4066690">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1900887">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31971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830499">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570815">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658070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HR33RHYHUWRF-4-15773</_dlc_DocId>
    <_dlc_DocIdUrl xmlns="c06861ca-3f08-4d07-bff7-bb15bac121f4">
      <Url>https://projects.qualcomm.com/sites/pentari/_layouts/15/DocIdRedir.aspx?ID=HR33RHYHUWRF-4-15773</Url>
      <Description>HR33RHYHUWRF-4-15773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3D74170-5721-4FD5-AB6B-B0B5B5D5F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3555</TotalTime>
  <Pages>8</Pages>
  <Words>2773</Words>
  <Characters>15810</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Nokia Networks, Nokia Corporation</Company>
  <LinksUpToDate>false</LinksUpToDate>
  <CharactersWithSpaces>18546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Sven Fischer</dc:creator>
  <cp:keywords>3GPP, RAN2, RAN4, UL CA</cp:keywords>
  <cp:lastModifiedBy>Peter Gaal</cp:lastModifiedBy>
  <cp:revision>1456</cp:revision>
  <cp:lastPrinted>2018-12-04T13:33:00Z</cp:lastPrinted>
  <dcterms:created xsi:type="dcterms:W3CDTF">2019-05-04T01:17:00Z</dcterms:created>
  <dcterms:modified xsi:type="dcterms:W3CDTF">2019-10-05T04:43:00Z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2f6458c6-b9ab-46cb-b67a-e2fc77cd0eb1</vt:lpwstr>
  </property>
  <property fmtid="{D5CDD505-2E9C-101B-9397-08002B2CF9AE}" pid="16" name="Tags">
    <vt:lpwstr/>
  </property>
</Properties>
</file>